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B4" w:rsidRDefault="00F904B4" w:rsidP="002D6F38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szCs w:val="24"/>
          <w:lang w:val="pl-PL"/>
        </w:rPr>
        <w:t>UCHWAŁA</w:t>
      </w:r>
    </w:p>
    <w:p w:rsidR="002D6F38" w:rsidRPr="00D63C1A" w:rsidRDefault="002D6F38" w:rsidP="002D6F38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2D6F38" w:rsidRDefault="00F904B4" w:rsidP="002D6F38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szCs w:val="24"/>
          <w:lang w:val="pl-PL"/>
        </w:rPr>
        <w:t xml:space="preserve">NR XXXI/221/2001 </w:t>
      </w:r>
    </w:p>
    <w:p w:rsidR="00F904B4" w:rsidRPr="00D63C1A" w:rsidRDefault="00F904B4" w:rsidP="002D6F38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szCs w:val="24"/>
          <w:lang w:val="pl-PL"/>
        </w:rPr>
        <w:br/>
        <w:t>RADY MIEJSKIEJ W P I A S K A C H</w:t>
      </w:r>
    </w:p>
    <w:p w:rsidR="002D6F38" w:rsidRDefault="002D6F38" w:rsidP="00906003">
      <w:pPr>
        <w:spacing w:before="32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904B4" w:rsidRPr="00D63C1A" w:rsidRDefault="00F904B4" w:rsidP="00906003">
      <w:pPr>
        <w:spacing w:before="32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z dnia 28 grudnia 2001r.</w:t>
      </w:r>
    </w:p>
    <w:p w:rsidR="00F904B4" w:rsidRPr="00D63C1A" w:rsidRDefault="0099652E" w:rsidP="00906003">
      <w:pPr>
        <w:spacing w:before="39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F904B4" w:rsidRPr="00D63C1A">
        <w:rPr>
          <w:rFonts w:ascii="Times New Roman" w:hAnsi="Times New Roman" w:cs="Times New Roman"/>
          <w:sz w:val="24"/>
          <w:szCs w:val="24"/>
          <w:lang w:val="pl-PL"/>
        </w:rPr>
        <w:t xml:space="preserve"> sprawie zmian miejscowych planów zagospodarowania przestrzennego obowiązujących na obszarze </w:t>
      </w:r>
      <w:proofErr w:type="spellStart"/>
      <w:r w:rsidR="00F904B4" w:rsidRPr="00D63C1A">
        <w:rPr>
          <w:rFonts w:ascii="Times New Roman" w:hAnsi="Times New Roman" w:cs="Times New Roman"/>
          <w:sz w:val="24"/>
          <w:szCs w:val="24"/>
          <w:lang w:val="pl-PL"/>
        </w:rPr>
        <w:t>gminy</w:t>
      </w:r>
      <w:proofErr w:type="spellEnd"/>
      <w:r w:rsidR="00F904B4" w:rsidRPr="00D63C1A">
        <w:rPr>
          <w:rFonts w:ascii="Times New Roman" w:hAnsi="Times New Roman" w:cs="Times New Roman"/>
          <w:sz w:val="24"/>
          <w:szCs w:val="24"/>
          <w:lang w:val="pl-PL"/>
        </w:rPr>
        <w:t xml:space="preserve"> Piaski</w:t>
      </w:r>
    </w:p>
    <w:p w:rsidR="00F904B4" w:rsidRPr="00D63C1A" w:rsidRDefault="00F904B4" w:rsidP="00906003">
      <w:pPr>
        <w:spacing w:before="50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Na podstawie art. 18 ust. 2 pkt. 5, 8 art. 41 ust. 1 ustawy z dnia 8 marca 1990r. o samorządzie terytorialnym (Dz. U. Nr 13 poz. 74 z 1996r. z późniejszymi zmianami) w związku z art. 7, art. 8 ust. 1. art. 10 ust. 3, art. 26 i art. 28 ustawy z dnia 7 lipca 1994r. o zagospodarowaniu przestrzennym (tekst jednolity Dz. U. Nr 15 poz. 139 z 1999r. z późniejszymi zmianami) oraz Uchwały Rady Miejskiej w Piaskach Nr IV/27/99 z dnia 26 lutego 1999r. w sprawie przystąpienia do sporządzenia zmian w miejscowych planach zagospodarowania przestrzennego obowiązujących na terenie Miasta i Gminy</w:t>
      </w:r>
    </w:p>
    <w:p w:rsidR="00F904B4" w:rsidRPr="00D63C1A" w:rsidRDefault="00F904B4" w:rsidP="00906003">
      <w:pPr>
        <w:spacing w:before="21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uchwala się, co następuje:</w:t>
      </w:r>
    </w:p>
    <w:p w:rsidR="00F904B4" w:rsidRPr="00D63C1A" w:rsidRDefault="00F904B4" w:rsidP="00906003">
      <w:pPr>
        <w:spacing w:before="180"/>
        <w:ind w:left="453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szCs w:val="24"/>
          <w:lang w:val="pl-PL"/>
        </w:rPr>
        <w:t>§1</w:t>
      </w:r>
    </w:p>
    <w:p w:rsidR="00F904B4" w:rsidRPr="00D63C1A" w:rsidRDefault="00F904B4" w:rsidP="00906003">
      <w:pPr>
        <w:spacing w:before="1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1. Tracą moc dotychczasowe ustalenia dotyczące:</w:t>
      </w:r>
    </w:p>
    <w:p w:rsidR="00F904B4" w:rsidRPr="00D63C1A" w:rsidRDefault="00F904B4" w:rsidP="00906003">
      <w:pPr>
        <w:numPr>
          <w:ilvl w:val="0"/>
          <w:numId w:val="1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planu przestrzennego zagospodarowania Gminy Piaski zatwierdzonego uchwałą Nr XXII/78/88 Gminnej Rady Narodowej w Piaskach z dnia 24 marca 1988r.. ogłoszonego w Dz. Urz. Woj. Lub. Nr 6 poz. 114 z dnia 14 kwietnia 1988r.,</w:t>
      </w:r>
    </w:p>
    <w:p w:rsidR="00F904B4" w:rsidRPr="00D63C1A" w:rsidRDefault="00F904B4" w:rsidP="00906003">
      <w:pPr>
        <w:numPr>
          <w:ilvl w:val="0"/>
          <w:numId w:val="1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zmian miejscowego planu ogólnego zagospodarowania przestrzennego Gminy Piaski zatwierdzonego uchwałą Nr )(VII/95/91 Rady Gminy w Piaskach z dnia 17 grudnia 1991r. ogłoszonego w Dz. Urz. Woj. Lub. Nr 1 poz. 9 z dnia 24 stycznia 1992r.,</w:t>
      </w:r>
    </w:p>
    <w:p w:rsidR="00F904B4" w:rsidRPr="00D63C1A" w:rsidRDefault="00F904B4" w:rsidP="00906003">
      <w:pPr>
        <w:numPr>
          <w:ilvl w:val="0"/>
          <w:numId w:val="1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zmian miejscowego planu ogólnego zagospodarowania przestrzennego Gminy Piaski zatwierdzonego uchwałą Nr XXI/126/92 Rady Gminy w Piaskach z dnia 29 czerwca 1992r. ogłoszonego w Dz. Urz. Woj. Lub. Nr 8 poz. 102 z dnia 31 sierpnia 1992r.,</w:t>
      </w:r>
    </w:p>
    <w:p w:rsidR="00F904B4" w:rsidRPr="00D63C1A" w:rsidRDefault="00F904B4" w:rsidP="00906003">
      <w:pPr>
        <w:numPr>
          <w:ilvl w:val="0"/>
          <w:numId w:val="1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zmian miejscowego planu ogólnego zagospodarowania przestrzennego Gminy Piaski zatwierdzonego uchwałą Nr XXVIII/156/93 Rady Gminy w Piaskach z dnia 20 czerwca 1993r. ogłoszonego w Dz. Urz. Woj. Lub. Nr 10 poz. 65 z dnia 23 lipca 1993r..</w:t>
      </w:r>
    </w:p>
    <w:p w:rsidR="00F904B4" w:rsidRPr="00D63C1A" w:rsidRDefault="00F904B4" w:rsidP="00906003">
      <w:pPr>
        <w:numPr>
          <w:ilvl w:val="0"/>
          <w:numId w:val="1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zmian miejscowego planu ogólnego zagospodarowania przestrzennego Gminy Piaski zatwierdzonego uchwałą Nr XVII/128/95 Rady Miejskiej w Piaskach z dnia 28 grudnia 1995r. ogłoszonego w Dz. Urz. Woj. Lub. Nr 3 poz. 24 z dnia 06 marca 1996r.,</w:t>
      </w:r>
    </w:p>
    <w:p w:rsidR="00F904B4" w:rsidRPr="00D63C1A" w:rsidRDefault="00F904B4" w:rsidP="00906003">
      <w:pPr>
        <w:numPr>
          <w:ilvl w:val="0"/>
          <w:numId w:val="1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zmian miejscowego planu ogólnego zagospodarowania przestrzennego Gminy Piaski zatwierdzonego uchwałą Nr XXVU190/96 Rady Miejskiej w Piaskach z dnia 15 listopada 1996r. ogłoszonego w Dz. Urz. Woj. Lub. Nr 2 poz. 14 z dnia 31 stycznia 1997r.,</w:t>
      </w:r>
    </w:p>
    <w:p w:rsidR="00F904B4" w:rsidRPr="00D63C1A" w:rsidRDefault="00F904B4" w:rsidP="00906003">
      <w:pPr>
        <w:numPr>
          <w:ilvl w:val="0"/>
          <w:numId w:val="1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zmian miejscowego planu ogólnego zagospodarowania przestrzennego Gminy Piaski zatwierdzonego uchwałą Nr XXVIA 93/96 Rady Miejskiej w Piaskach z dnia 15 listopada 1996r. ogłoszonego w Dz. Urz. Woj. Lub. Nr 13 poz. 217 z dnia 31 stycznia 1997r.,</w:t>
      </w:r>
    </w:p>
    <w:p w:rsidR="00F904B4" w:rsidRPr="00D63C1A" w:rsidRDefault="00F904B4" w:rsidP="00906003">
      <w:pPr>
        <w:numPr>
          <w:ilvl w:val="0"/>
          <w:numId w:val="1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lastRenderedPageBreak/>
        <w:t>zmian miejscowego planu ogólnego zagospodarowania przestrzennego Gminy Piaski zatwierdzonego uchwałą Nr XLIH/313/98 Rady Miejskiej w Piaskach z dnia 28 maja 1998r. ogłoszonego w Dz. Urz. Woj. Lub. Nr 13 poz. 217 z dnia 31 lipca 1998r.,</w:t>
      </w:r>
    </w:p>
    <w:p w:rsidR="00096D4D" w:rsidRPr="00D63C1A" w:rsidRDefault="00F904B4" w:rsidP="00906003">
      <w:pPr>
        <w:numPr>
          <w:ilvl w:val="0"/>
          <w:numId w:val="1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zmian miejscowego planu ogólnego zagospodarowania przestrzennego Gminy Piaski zatwierdzonego uchwałą Nr IH/19/98 Rady Miejskiej w Piaskach z dnia 30 grudnia 1998r. ogłoszonego w Dz. Urz. Woj. Lub. Nr 9 poz. 115 z dnia 12 kwietnia 1999r.,</w:t>
      </w:r>
    </w:p>
    <w:p w:rsidR="00F904B4" w:rsidRPr="00D63C1A" w:rsidRDefault="001A64AB" w:rsidP="00906003">
      <w:pPr>
        <w:numPr>
          <w:ilvl w:val="0"/>
          <w:numId w:val="2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z-index:251662336" from="523pt,220.1pt" to="523pt,599.8pt" strokecolor="#b8b8b9" strokeweight="1.9pt"/>
        </w:pict>
      </w:r>
      <w:r w:rsidR="00F904B4" w:rsidRPr="00D63C1A">
        <w:rPr>
          <w:rFonts w:ascii="Times New Roman" w:hAnsi="Times New Roman" w:cs="Times New Roman"/>
          <w:sz w:val="24"/>
          <w:szCs w:val="24"/>
          <w:lang w:val="pl-PL"/>
        </w:rPr>
        <w:t>zmian miejscowego planu ogólnego zagospodarowania przestrzennego Gminy Piaski zatwierdzonego uchwałą Nr III/20/98 Rady Miejskiej w Piaskach z dnia 30 grudnia 1998r. ogłoszonego w Dz. Urz. Woj. Lub. Nr 9 poz. 116 z dnia 12 kwietnia 1999r.,</w:t>
      </w:r>
    </w:p>
    <w:p w:rsidR="00F904B4" w:rsidRPr="00D63C1A" w:rsidRDefault="00F904B4" w:rsidP="00906003">
      <w:pPr>
        <w:numPr>
          <w:ilvl w:val="0"/>
          <w:numId w:val="2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zmian miejscowego planu ogólnego zagospodarowania przestrzennego Gminy Piaski zatwierdzonego uchwałą Nr X/73/99 Rady Miejskiej w Piaskach z dnia 30 września 1999r. ogłoszonego w Dz. Urz. Woj. Lub. Nr 62 poz. 1414 z dnia 17 listopada 1999r.,</w:t>
      </w:r>
    </w:p>
    <w:p w:rsidR="00F904B4" w:rsidRPr="00D63C1A" w:rsidRDefault="00F904B4" w:rsidP="00906003">
      <w:pPr>
        <w:numPr>
          <w:ilvl w:val="0"/>
          <w:numId w:val="2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zmian miejscowego planu ogólnego zagospodarowania przestrzennego Gminy Piaski zatwierdzonego uchwałą Nr XI/80/99 Rady Miejskiej w Piaskach z dnia 21 października 1999r. ogłoszonego w Dz. Urz. Woj. Lub. Nr 66 poz. 1736 z dnia 03 grudnia 1999r.,</w:t>
      </w:r>
    </w:p>
    <w:p w:rsidR="00F904B4" w:rsidRPr="00D63C1A" w:rsidRDefault="00F904B4" w:rsidP="00906003">
      <w:pPr>
        <w:numPr>
          <w:ilvl w:val="0"/>
          <w:numId w:val="2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załącznika graficznego w skali 1 : 10 000 z oznaczeniem terenów, na których obowiązują ustalenia miejscowego planu ogólnego zagospodarowania przestrzennego Gminy Piaski w skali 1 : 10 000 zatwierdzone uchwałą Nr XXII/78/88 Gminnej Rady Narodowej w Piaskach z dnia 24 marca 1988r.. ogłoszonego w Dz. Urz. Woj. Lub. Nr 6 poz. 114 z dnia 14 kwietnia 1988r. z późniejszymi zmianami wymienionymi w ust. 1 /pkt. 1-12/,</w:t>
      </w:r>
    </w:p>
    <w:p w:rsidR="00F904B4" w:rsidRPr="00D63C1A" w:rsidRDefault="00F904B4" w:rsidP="00906003">
      <w:pPr>
        <w:numPr>
          <w:ilvl w:val="0"/>
          <w:numId w:val="2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ideogramu uzbrojenia w skali 1 : 10 000.</w:t>
      </w:r>
    </w:p>
    <w:p w:rsidR="00F904B4" w:rsidRPr="00D63C1A" w:rsidRDefault="00F904B4" w:rsidP="00906003">
      <w:pPr>
        <w:spacing w:before="1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2. Plan powstały w wyniku uchwalonej zmiany stanowią:</w:t>
      </w:r>
    </w:p>
    <w:p w:rsidR="00F904B4" w:rsidRPr="00D63C1A" w:rsidRDefault="00F904B4" w:rsidP="00906003">
      <w:pPr>
        <w:numPr>
          <w:ilvl w:val="0"/>
          <w:numId w:val="3"/>
        </w:numPr>
        <w:tabs>
          <w:tab w:val="clear" w:pos="360"/>
          <w:tab w:val="decimal" w:pos="504"/>
        </w:tabs>
        <w:ind w:left="14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Ustalenia planu będące treścią niniejszej uchwały.</w:t>
      </w:r>
    </w:p>
    <w:p w:rsidR="00F904B4" w:rsidRPr="00D63C1A" w:rsidRDefault="00F904B4" w:rsidP="00906003">
      <w:pPr>
        <w:numPr>
          <w:ilvl w:val="0"/>
          <w:numId w:val="3"/>
        </w:numPr>
        <w:tabs>
          <w:tab w:val="clear" w:pos="360"/>
          <w:tab w:val="decimal" w:pos="504"/>
        </w:tabs>
        <w:ind w:left="14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Rysunek planu w skali 1:10 000, stanowiący Załącznik Nr 1 do niniejszej uchwały.</w:t>
      </w:r>
    </w:p>
    <w:p w:rsidR="00F904B4" w:rsidRPr="00D63C1A" w:rsidRDefault="00F904B4" w:rsidP="00906003">
      <w:pPr>
        <w:numPr>
          <w:ilvl w:val="0"/>
          <w:numId w:val="3"/>
        </w:numPr>
        <w:tabs>
          <w:tab w:val="clear" w:pos="360"/>
          <w:tab w:val="decimal" w:pos="504"/>
        </w:tabs>
        <w:ind w:left="14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Rysunek planu i tekst planu stanowią integralną całość.</w:t>
      </w:r>
    </w:p>
    <w:p w:rsidR="00F904B4" w:rsidRPr="00D63C1A" w:rsidRDefault="00F904B4" w:rsidP="00906003">
      <w:pPr>
        <w:spacing w:before="360" w:line="196" w:lineRule="auto"/>
        <w:ind w:left="381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szCs w:val="24"/>
          <w:lang w:val="pl-PL"/>
        </w:rPr>
        <w:t>ROZDZIAŁ I</w:t>
      </w:r>
    </w:p>
    <w:p w:rsidR="00F904B4" w:rsidRPr="00D63C1A" w:rsidRDefault="00F904B4" w:rsidP="002D6F38">
      <w:pPr>
        <w:spacing w:before="18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szCs w:val="24"/>
          <w:lang w:val="pl-PL"/>
        </w:rPr>
        <w:t xml:space="preserve">PRZEPISY OGÓLNE </w:t>
      </w:r>
      <w:r w:rsidRPr="00D63C1A"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="002D171E" w:rsidRPr="00D63C1A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Pr="00D63C1A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</w:p>
    <w:p w:rsidR="00F904B4" w:rsidRPr="00D63C1A" w:rsidRDefault="00F904B4" w:rsidP="00906003">
      <w:pPr>
        <w:spacing w:before="25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Ilekroć w dalszych przepisach niniejszej uchwały jest mowa o:</w:t>
      </w:r>
    </w:p>
    <w:p w:rsidR="00F904B4" w:rsidRPr="00D63C1A" w:rsidRDefault="00F904B4" w:rsidP="00906003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planie — należy przez to rozumieć ustalenia planu, o których mowa w § 3 niniejszej uchwały,</w:t>
      </w:r>
    </w:p>
    <w:p w:rsidR="00F904B4" w:rsidRPr="00D63C1A" w:rsidRDefault="00F904B4" w:rsidP="00906003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przepisach szczególnych, należy przez to rozumieć przepisy ustaw wraz z aktami wykonawczymi,</w:t>
      </w:r>
    </w:p>
    <w:p w:rsidR="00F904B4" w:rsidRPr="00D63C1A" w:rsidRDefault="00F904B4" w:rsidP="00906003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terenie — należy przez to rozumieć obszar o przeznaczeniu podstawowym określonego rodzaju, wyznaczony na rysunku liniami rozgraniczającymi,</w:t>
      </w:r>
    </w:p>
    <w:p w:rsidR="00F904B4" w:rsidRPr="00D63C1A" w:rsidRDefault="00F904B4" w:rsidP="00906003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rysunku planu — należy przez to rozumieć rysunek planu na mapie w skali 1 : 10 000 stanowiący Załącznik Nr 1 do niniejszej uchwały,</w:t>
      </w:r>
    </w:p>
    <w:p w:rsidR="00F904B4" w:rsidRPr="00D63C1A" w:rsidRDefault="00F904B4" w:rsidP="00906003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przeznaczeniu podstawowym — należy przez to rozumieć przeznaczenie przeważające na danym obszarze wyznaczonym liniami rozgraniczającymi,</w:t>
      </w:r>
    </w:p>
    <w:p w:rsidR="00F904B4" w:rsidRPr="00D63C1A" w:rsidRDefault="00F904B4" w:rsidP="00906003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przeznaczeniu dopuszczalnym i uzupełniającym — należy przez to rozumieć przeznaczenie inne niż podstawowe, które uzupełnia lub wzbogaca przeznaczenie podstawowe,</w:t>
      </w:r>
    </w:p>
    <w:p w:rsidR="00F904B4" w:rsidRPr="00D63C1A" w:rsidRDefault="00F904B4" w:rsidP="00906003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przeznaczeniu zmiennym - należy przez to rozumieć alternatywne przeznaczenie podstawowe zastępujące przeznaczenie określonego rodzaju,</w:t>
      </w:r>
    </w:p>
    <w:p w:rsidR="00F904B4" w:rsidRPr="00D63C1A" w:rsidRDefault="00F904B4" w:rsidP="00906003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lastRenderedPageBreak/>
        <w:t>przeznaczeniu wielofunkcyjnym, oznaczonym symbolami literowymi (przedzielonymi ukośnikiem) - należy przez to rozumieć równoważność określonych rodzajów przeznaczenia,</w:t>
      </w:r>
    </w:p>
    <w:p w:rsidR="00F904B4" w:rsidRPr="00D63C1A" w:rsidRDefault="001A64AB" w:rsidP="00906003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</w:rPr>
        <w:pict>
          <v:line id="_x0000_s1028" style="position:absolute;left:0;text-align:left;z-index:251663360" from="521.3pt,4.2pt" to="521.3pt,74.3pt" strokecolor="#cdcecf" strokeweight=".7pt"/>
        </w:pict>
      </w:r>
      <w:r w:rsidR="00F904B4" w:rsidRPr="00D63C1A">
        <w:rPr>
          <w:rFonts w:ascii="Times New Roman" w:hAnsi="Times New Roman" w:cs="Times New Roman"/>
          <w:sz w:val="24"/>
          <w:szCs w:val="24"/>
          <w:lang w:val="pl-PL"/>
        </w:rPr>
        <w:t>adaptacji - należy przez to rozumieć utrzymanie istniejącej substancji budowlanej z możliwością jej rozbudowy lub zmiany przeznaczenia w sposób nie naruszający ustaleń planu: w przypadku odtworzenia obiektów obowiązują zasady jak dla realizacji nowych budynków,</w:t>
      </w:r>
    </w:p>
    <w:p w:rsidR="00F904B4" w:rsidRPr="00D63C1A" w:rsidRDefault="00F904B4" w:rsidP="00906003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adaptacji czasowej - należy przez to rozumieć utrzymanie istniejącej substancji, dopuszczenie remontów, bez modernizacji powodującej konieczność zmiany istniejących lub wprowadzenia nowych elementów konstrukcyjnych, bez możliwości zmiany przeznaczenia,</w:t>
      </w:r>
    </w:p>
    <w:p w:rsidR="00F904B4" w:rsidRPr="00D63C1A" w:rsidRDefault="001A64AB" w:rsidP="0090600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742.55pt;width:472pt;height:9.25pt;z-index:-251651072;mso-wrap-distance-left:0;mso-wrap-distance-right:0" filled="f" stroked="f">
            <v:textbox inset="0,0,0,0">
              <w:txbxContent>
                <w:p w:rsidR="00D63C1A" w:rsidRDefault="00D63C1A" w:rsidP="00F904B4">
                  <w:pPr>
                    <w:spacing w:line="201" w:lineRule="auto"/>
                    <w:jc w:val="center"/>
                    <w:rPr>
                      <w:rFonts w:ascii="Arial" w:hAnsi="Arial"/>
                      <w:b/>
                      <w:color w:val="000000"/>
                      <w:sz w:val="19"/>
                      <w:lang w:val="pl-PL"/>
                    </w:rPr>
                  </w:pPr>
                </w:p>
              </w:txbxContent>
            </v:textbox>
            <w10:wrap type="square"/>
          </v:shape>
        </w:pict>
      </w:r>
      <w:r w:rsidRPr="00D63C1A">
        <w:rPr>
          <w:rFonts w:ascii="Times New Roman" w:hAnsi="Times New Roman" w:cs="Times New Roman"/>
          <w:sz w:val="24"/>
          <w:szCs w:val="24"/>
        </w:rPr>
        <w:pict>
          <v:line id="_x0000_s1030" style="position:absolute;left:0;text-align:left;z-index:251666432" from="521.5pt,576.05pt" to="521.5pt,788.95pt" strokecolor="#c0c1c3" strokeweight=".7pt"/>
        </w:pict>
      </w:r>
      <w:r w:rsidR="00F904B4" w:rsidRPr="00D63C1A">
        <w:rPr>
          <w:rFonts w:ascii="Times New Roman" w:hAnsi="Times New Roman" w:cs="Times New Roman"/>
          <w:sz w:val="24"/>
          <w:szCs w:val="24"/>
          <w:lang w:val="pl-PL"/>
        </w:rPr>
        <w:t xml:space="preserve">usługach publicznych </w:t>
      </w:r>
      <w:r w:rsidR="0099652E" w:rsidRPr="00D63C1A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F904B4" w:rsidRPr="00D63C1A">
        <w:rPr>
          <w:rFonts w:ascii="Times New Roman" w:hAnsi="Times New Roman" w:cs="Times New Roman"/>
          <w:sz w:val="24"/>
          <w:szCs w:val="24"/>
          <w:lang w:val="pl-PL"/>
        </w:rPr>
        <w:t xml:space="preserve"> należy przez to rozumieć tereny wyznaczone na lokalizację obiektów użyteczności publicznej, obejmujące usługi oświaty i wychowania, kultury, zdrowia, opieki społecznej, kształcenia, rehabilitacji niepełnosprawnych i upośledzonych, sportu i kultury fizycznej, administracji samorządowej, administracji rządowej, organizacji i stowarzyszeń, obronności, porządku i bezpieczeństwa, ubezpieczeń, łączności oraz inne oczywiste cele publiczne określone w ustawach,</w:t>
      </w:r>
    </w:p>
    <w:p w:rsidR="00F904B4" w:rsidRPr="00D63C1A" w:rsidRDefault="00F904B4" w:rsidP="0090600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usługach komercyjnych - należy przez to rozumieć tereny wyznaczone na usługi handlu, gastronomii, turystyki, różne profile usług bytowych i rzemiosła nieuciążliwego, usługi finansowe, usługi projektowe, geodezyjne, doradcze i inne formy działalności gospodarczej, z wyłączeniem działalności produkcyjnej i związanej z eksploatacją surowców mineralnych,</w:t>
      </w:r>
    </w:p>
    <w:p w:rsidR="00F904B4" w:rsidRPr="00D63C1A" w:rsidRDefault="00F904B4" w:rsidP="0090600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koncentracji usług - należy przez to rozumieć tereny, na których obowiązuje skupianie i grupowanie usług celem kształtowania zespołów usług, wielofunkcyjnych zespołów lub centrów obsługi ludności,</w:t>
      </w:r>
    </w:p>
    <w:p w:rsidR="00F904B4" w:rsidRPr="00D63C1A" w:rsidRDefault="00C9072C" w:rsidP="00906003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F904B4" w:rsidRPr="00D63C1A">
        <w:rPr>
          <w:rFonts w:ascii="Times New Roman" w:hAnsi="Times New Roman" w:cs="Times New Roman"/>
          <w:sz w:val="24"/>
          <w:szCs w:val="24"/>
          <w:lang w:val="pl-PL"/>
        </w:rPr>
        <w:t>4)</w:t>
      </w:r>
      <w:r w:rsidRPr="00D63C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904B4" w:rsidRPr="00D63C1A">
        <w:rPr>
          <w:rFonts w:ascii="Times New Roman" w:hAnsi="Times New Roman" w:cs="Times New Roman"/>
          <w:sz w:val="24"/>
          <w:szCs w:val="24"/>
          <w:lang w:val="pl-PL"/>
        </w:rPr>
        <w:t>tereny urządzeń gospodarki rolnej - należy przez to rozumieć tereny wyznaczone na lokalizację obiektów i urządzeń związanych z obsługą gospodarstw rolnych i procesu produkcji rolnej, obejmujących: zaopatrzenie, skup, zbyt płodów rolnych, usługi napraw i konserwacji, usługi mechanizacji, agrotechniczne, lecznictwa zwierząt, ośrodki doradztwa rolniczego oraz oczywiste usługi związane z obsługą obszarów rolnych, a także urządzeń produkcji rolnej,</w:t>
      </w:r>
    </w:p>
    <w:p w:rsidR="00F904B4" w:rsidRPr="00D63C1A" w:rsidRDefault="00F904B4" w:rsidP="00906003">
      <w:pPr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 xml:space="preserve">tereny budowlane </w:t>
      </w:r>
      <w:r w:rsidR="0099652E" w:rsidRPr="00D63C1A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D63C1A">
        <w:rPr>
          <w:rFonts w:ascii="Times New Roman" w:hAnsi="Times New Roman" w:cs="Times New Roman"/>
          <w:sz w:val="24"/>
          <w:szCs w:val="24"/>
          <w:lang w:val="pl-PL"/>
        </w:rPr>
        <w:t xml:space="preserve"> tereny przeznaczone w planie na funkcje inne niż rolnicze i leśne,</w:t>
      </w:r>
    </w:p>
    <w:p w:rsidR="00F904B4" w:rsidRPr="00D63C1A" w:rsidRDefault="00F904B4" w:rsidP="00906003">
      <w:pPr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 xml:space="preserve">nieuciążliwych formach zagospodarowania </w:t>
      </w:r>
      <w:r w:rsidR="0099652E" w:rsidRPr="00D63C1A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D63C1A">
        <w:rPr>
          <w:rFonts w:ascii="Times New Roman" w:hAnsi="Times New Roman" w:cs="Times New Roman"/>
          <w:sz w:val="24"/>
          <w:szCs w:val="24"/>
          <w:lang w:val="pl-PL"/>
        </w:rPr>
        <w:t xml:space="preserve"> należy przez to rozumieć inwestycje nie zaliczane w przepisach prawnych do szkodliwych dla środowiska i zdrowia ludzi albo mogących pogorszyć stan środowiska oraz obiekty i działalność której oddziaływanie nie przekracza granic terenu, przeznaczonego na określony rodzaj użytkowania,</w:t>
      </w:r>
    </w:p>
    <w:p w:rsidR="00F904B4" w:rsidRPr="00D63C1A" w:rsidRDefault="00F904B4" w:rsidP="00906003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 xml:space="preserve">I7) strefach polityki przestrzennej </w:t>
      </w:r>
      <w:r w:rsidR="0099652E" w:rsidRPr="00D63C1A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D63C1A">
        <w:rPr>
          <w:rFonts w:ascii="Times New Roman" w:hAnsi="Times New Roman" w:cs="Times New Roman"/>
          <w:sz w:val="24"/>
          <w:szCs w:val="24"/>
          <w:lang w:val="pl-PL"/>
        </w:rPr>
        <w:t xml:space="preserve"> należy przez to rozumieć obszary podlegające przepisom ochrony kultury ,przyrody krajobrazu lub warunkujących zasady zabudowy bądź przekształceń w sposobie użytkowania i zagospodarowania,</w:t>
      </w:r>
    </w:p>
    <w:p w:rsidR="00F904B4" w:rsidRPr="00D63C1A" w:rsidRDefault="00F904B4" w:rsidP="00906003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18) intensywności zabudowy- należy przez to r</w:t>
      </w:r>
      <w:r w:rsidR="00C9072C" w:rsidRPr="00D63C1A">
        <w:rPr>
          <w:rFonts w:ascii="Times New Roman" w:hAnsi="Times New Roman" w:cs="Times New Roman"/>
          <w:sz w:val="24"/>
          <w:szCs w:val="24"/>
          <w:lang w:val="pl-PL"/>
        </w:rPr>
        <w:t>ozumieć wskaźnik danego rodzaju i</w:t>
      </w:r>
      <w:r w:rsidRPr="00D63C1A">
        <w:rPr>
          <w:rFonts w:ascii="Times New Roman" w:hAnsi="Times New Roman" w:cs="Times New Roman"/>
          <w:sz w:val="24"/>
          <w:szCs w:val="24"/>
          <w:lang w:val="pl-PL"/>
        </w:rPr>
        <w:t>ntensywności.</w:t>
      </w:r>
    </w:p>
    <w:p w:rsidR="00F904B4" w:rsidRPr="00D63C1A" w:rsidRDefault="00F904B4" w:rsidP="002D6F38">
      <w:pPr>
        <w:spacing w:before="18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szCs w:val="24"/>
          <w:lang w:val="pl-PL"/>
        </w:rPr>
        <w:t>§3</w:t>
      </w:r>
    </w:p>
    <w:p w:rsidR="00F904B4" w:rsidRPr="00D63C1A" w:rsidRDefault="00F904B4" w:rsidP="00906003">
      <w:pPr>
        <w:spacing w:before="1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1. Część tekstowa planu zwiera:</w:t>
      </w:r>
    </w:p>
    <w:p w:rsidR="00F904B4" w:rsidRPr="00D63C1A" w:rsidRDefault="00F904B4" w:rsidP="00906003">
      <w:pPr>
        <w:numPr>
          <w:ilvl w:val="0"/>
          <w:numId w:val="7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ogólne zasady zagospodarowania obszarów w strefach polityki przestrzennej,</w:t>
      </w:r>
      <w:r w:rsidR="00E9473F" w:rsidRPr="00D63C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63C1A">
        <w:rPr>
          <w:rFonts w:ascii="Times New Roman" w:hAnsi="Times New Roman" w:cs="Times New Roman"/>
          <w:sz w:val="24"/>
          <w:szCs w:val="24"/>
          <w:lang w:val="pl-PL"/>
        </w:rPr>
        <w:t>zawarte w rozdziale II,</w:t>
      </w:r>
    </w:p>
    <w:p w:rsidR="00F904B4" w:rsidRPr="00D63C1A" w:rsidRDefault="00F904B4" w:rsidP="00906003">
      <w:pPr>
        <w:numPr>
          <w:ilvl w:val="0"/>
          <w:numId w:val="7"/>
        </w:numPr>
        <w:tabs>
          <w:tab w:val="clear" w:pos="360"/>
          <w:tab w:val="decimal" w:pos="792"/>
          <w:tab w:val="left" w:pos="9072"/>
        </w:tabs>
        <w:ind w:left="79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zasady zagospodarowania terenów według rodzajów przeznaczenia zawarte w rozdziale III,</w:t>
      </w:r>
    </w:p>
    <w:p w:rsidR="00F904B4" w:rsidRPr="00D63C1A" w:rsidRDefault="00F904B4" w:rsidP="00906003">
      <w:pPr>
        <w:numPr>
          <w:ilvl w:val="0"/>
          <w:numId w:val="7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przepisy końcowe.</w:t>
      </w:r>
    </w:p>
    <w:p w:rsidR="00F904B4" w:rsidRPr="00D63C1A" w:rsidRDefault="00F904B4" w:rsidP="00906003">
      <w:pPr>
        <w:spacing w:before="21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lastRenderedPageBreak/>
        <w:t>2. Część graficzna planu zawiera:</w:t>
      </w:r>
    </w:p>
    <w:p w:rsidR="00F904B4" w:rsidRPr="00D63C1A" w:rsidRDefault="00F904B4" w:rsidP="00906003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1) oznaczenia ściśle obowiązujące, które obejmują:</w:t>
      </w:r>
    </w:p>
    <w:p w:rsidR="00F904B4" w:rsidRPr="00D63C1A" w:rsidRDefault="00F904B4" w:rsidP="00906003">
      <w:pPr>
        <w:numPr>
          <w:ilvl w:val="0"/>
          <w:numId w:val="8"/>
        </w:numPr>
        <w:tabs>
          <w:tab w:val="clear" w:pos="360"/>
          <w:tab w:val="decimal" w:pos="1080"/>
        </w:tabs>
        <w:ind w:left="1080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granice terenu objętego planem,</w:t>
      </w:r>
    </w:p>
    <w:p w:rsidR="00F904B4" w:rsidRPr="00D63C1A" w:rsidRDefault="00F904B4" w:rsidP="00906003">
      <w:pPr>
        <w:numPr>
          <w:ilvl w:val="0"/>
          <w:numId w:val="8"/>
        </w:numPr>
        <w:tabs>
          <w:tab w:val="clear" w:pos="360"/>
          <w:tab w:val="decimal" w:pos="1080"/>
        </w:tabs>
        <w:ind w:left="1080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linie rozgraniczające teren o różnym przeznaczeniu wraz z oznaczeniami punktowymi i literowymi,</w:t>
      </w:r>
    </w:p>
    <w:p w:rsidR="00F904B4" w:rsidRPr="00D63C1A" w:rsidRDefault="00F904B4" w:rsidP="00906003">
      <w:pPr>
        <w:spacing w:before="180"/>
        <w:ind w:left="648" w:hanging="28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2) oznaczenia orientacyjne, rozgraniczające tereny, których uściślenie jest dopuszczone w uszczegółowionych planach zagospodarowania, decyzjach administracyjnych, projektach budowlanych, które stanowią:</w:t>
      </w:r>
    </w:p>
    <w:p w:rsidR="00F904B4" w:rsidRPr="00D63C1A" w:rsidRDefault="00F904B4" w:rsidP="00906003">
      <w:pPr>
        <w:numPr>
          <w:ilvl w:val="0"/>
          <w:numId w:val="9"/>
        </w:numPr>
        <w:tabs>
          <w:tab w:val="clear" w:pos="288"/>
          <w:tab w:val="decimal" w:pos="1080"/>
        </w:tabs>
        <w:ind w:left="1080" w:right="936" w:hanging="28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granice obszarów wymagających opracowania planów rewaloryzacji, scalania i podziału nieruchomości oraz skoordynowanych działań inwestycyjnych,</w:t>
      </w:r>
    </w:p>
    <w:p w:rsidR="00F904B4" w:rsidRPr="00D63C1A" w:rsidRDefault="00F904B4" w:rsidP="00906003">
      <w:pPr>
        <w:numPr>
          <w:ilvl w:val="0"/>
          <w:numId w:val="9"/>
        </w:numPr>
        <w:tabs>
          <w:tab w:val="clear" w:pos="288"/>
          <w:tab w:val="decimal" w:pos="1080"/>
        </w:tabs>
        <w:ind w:left="1080" w:hanging="28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oznaczenia obiektów i granic terenów objętych ochroną,</w:t>
      </w:r>
    </w:p>
    <w:p w:rsidR="00F904B4" w:rsidRPr="00D63C1A" w:rsidRDefault="00F904B4" w:rsidP="00906003">
      <w:pPr>
        <w:numPr>
          <w:ilvl w:val="0"/>
          <w:numId w:val="9"/>
        </w:numPr>
        <w:tabs>
          <w:tab w:val="clear" w:pos="288"/>
          <w:tab w:val="decimal" w:pos="1080"/>
        </w:tabs>
        <w:ind w:left="1080" w:hanging="28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przebieg urządzeń sieciowych i lokalizacja urządzeń infrastruktury technicznej.</w:t>
      </w:r>
    </w:p>
    <w:p w:rsidR="0099652E" w:rsidRPr="00D63C1A" w:rsidRDefault="0099652E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904B4" w:rsidRPr="00D63C1A" w:rsidRDefault="00F904B4" w:rsidP="002D6F38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szCs w:val="24"/>
          <w:lang w:val="pl-PL"/>
        </w:rPr>
        <w:t>§4</w:t>
      </w:r>
    </w:p>
    <w:p w:rsidR="00F904B4" w:rsidRPr="00D63C1A" w:rsidRDefault="00F904B4" w:rsidP="00906003">
      <w:pPr>
        <w:spacing w:before="21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W granicach obszaru oznaczonego na mapie liniami rozgraniczającymi ten obszar od innych obszarów w § §15-35 określone zostają podstawowe rodzaje przeznaczenia terenów, jak również inne dopuszczalne rodzaje przeznaczenia, które obowiązują na zasadach określonych w przepisach niniejszej uchwały.</w:t>
      </w:r>
    </w:p>
    <w:p w:rsidR="00C9072C" w:rsidRPr="00D63C1A" w:rsidRDefault="00C9072C" w:rsidP="002D6F38">
      <w:pPr>
        <w:spacing w:before="288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szCs w:val="24"/>
          <w:lang w:val="pl-PL"/>
        </w:rPr>
        <w:t>§5</w:t>
      </w:r>
    </w:p>
    <w:p w:rsidR="00F904B4" w:rsidRPr="00D63C1A" w:rsidRDefault="00F904B4" w:rsidP="00906003">
      <w:pPr>
        <w:spacing w:before="28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Przy zagospodarowaniu terenów oprócz ustaleń zawartych w Rozdziale II i Rozdziale III obowiązują przepisy szczególne zawierające inne ograniczenia lub zasady dysponowania terenami czy też zawierające inne ograniczenia odnośnie prowadzenia określonych rodzajów działalności przez właścicieli lub inne osoby dysponujące tymi terenami.</w:t>
      </w:r>
    </w:p>
    <w:p w:rsidR="00F904B4" w:rsidRPr="00D63C1A" w:rsidRDefault="00C9072C" w:rsidP="00906003">
      <w:pPr>
        <w:spacing w:before="576" w:line="201" w:lineRule="auto"/>
        <w:ind w:left="446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F904B4" w:rsidRPr="00D63C1A">
        <w:rPr>
          <w:rFonts w:ascii="Times New Roman" w:hAnsi="Times New Roman" w:cs="Times New Roman"/>
          <w:b/>
          <w:sz w:val="24"/>
          <w:szCs w:val="24"/>
          <w:lang w:val="pl-PL"/>
        </w:rPr>
        <w:t>6</w:t>
      </w:r>
    </w:p>
    <w:p w:rsidR="00F904B4" w:rsidRPr="00D63C1A" w:rsidRDefault="00F904B4" w:rsidP="00906003">
      <w:pPr>
        <w:numPr>
          <w:ilvl w:val="0"/>
          <w:numId w:val="10"/>
        </w:numPr>
        <w:tabs>
          <w:tab w:val="clear" w:pos="360"/>
          <w:tab w:val="decimal" w:pos="432"/>
        </w:tabs>
        <w:spacing w:before="252"/>
        <w:ind w:left="43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Dla poszczególnych obszarów oprócz zasad dotyczących przeznaczenia obowiązują łącznie warunki zagospodarowania wynikające z każdej ze stref polityki przestrzennej obejmującej dany obszar.</w:t>
      </w:r>
    </w:p>
    <w:p w:rsidR="00F904B4" w:rsidRPr="00D63C1A" w:rsidRDefault="00F904B4" w:rsidP="00906003">
      <w:pPr>
        <w:numPr>
          <w:ilvl w:val="0"/>
          <w:numId w:val="10"/>
        </w:numPr>
        <w:tabs>
          <w:tab w:val="clear" w:pos="360"/>
          <w:tab w:val="decimal" w:pos="432"/>
        </w:tabs>
        <w:spacing w:before="252"/>
        <w:ind w:left="43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Ze względu na przynależność niektórych obszarów do dwóch stref jednocześnie, dla tych obszarów gminy obowiązują 2 lub 3 rodzaje warunków, jakie muszą być spełnione przez inwestora.</w:t>
      </w:r>
    </w:p>
    <w:p w:rsidR="00F904B4" w:rsidRPr="00D63C1A" w:rsidRDefault="00F904B4" w:rsidP="00906003">
      <w:pPr>
        <w:numPr>
          <w:ilvl w:val="0"/>
          <w:numId w:val="10"/>
        </w:numPr>
        <w:tabs>
          <w:tab w:val="clear" w:pos="360"/>
          <w:tab w:val="decimal" w:pos="432"/>
        </w:tabs>
        <w:spacing w:before="504"/>
        <w:ind w:left="216" w:hanging="14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Przepisy zawierające warunki obowiązują w strefa</w:t>
      </w:r>
      <w:r w:rsidR="00C9072C" w:rsidRPr="00D63C1A">
        <w:rPr>
          <w:rFonts w:ascii="Times New Roman" w:hAnsi="Times New Roman" w:cs="Times New Roman"/>
          <w:sz w:val="24"/>
          <w:szCs w:val="24"/>
          <w:lang w:val="pl-PL"/>
        </w:rPr>
        <w:t xml:space="preserve">ch ustanowionych w celu ochrony </w:t>
      </w:r>
      <w:r w:rsidRPr="00D63C1A">
        <w:rPr>
          <w:rFonts w:ascii="Times New Roman" w:hAnsi="Times New Roman" w:cs="Times New Roman"/>
          <w:sz w:val="24"/>
          <w:szCs w:val="24"/>
          <w:lang w:val="pl-PL"/>
        </w:rPr>
        <w:t>(kształtowania) środowiska i przyrody oraz krajobrazu i dóbr kultury mają pierwszeństwo przed przepisami zawierającymi warunki dla pozostałych stref.</w:t>
      </w:r>
    </w:p>
    <w:p w:rsidR="00F904B4" w:rsidRPr="00D63C1A" w:rsidRDefault="00F904B4" w:rsidP="00906003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Przepisy zawierające zakazy lub ograniczenia dla danej strefy mają pierwszeństwo przed przepisami zawierającymi dozwolenie dla innej strefy obejmującej ten sam obszar.</w:t>
      </w:r>
    </w:p>
    <w:p w:rsidR="00C9072C" w:rsidRPr="00D63C1A" w:rsidRDefault="00C9072C" w:rsidP="002D6F38">
      <w:pPr>
        <w:spacing w:before="216"/>
        <w:ind w:left="504" w:hanging="504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szCs w:val="24"/>
          <w:lang w:val="pl-PL"/>
        </w:rPr>
        <w:t>§7</w:t>
      </w:r>
    </w:p>
    <w:p w:rsidR="00F904B4" w:rsidRPr="00D63C1A" w:rsidRDefault="00F904B4" w:rsidP="00906003">
      <w:pPr>
        <w:spacing w:before="216"/>
        <w:ind w:left="504" w:hanging="50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 xml:space="preserve">1. Zagospodarowanie terenów musi być zgodne z przeznaczeniem podstawowym albo przy dochowaniu warunków przewidzianych dla przeznaczenia dopuszczalnego i stref </w:t>
      </w:r>
      <w:r w:rsidRPr="00D63C1A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polityki przestrzennej oraz przepisami odrębnymi </w:t>
      </w:r>
      <w:r w:rsidR="00C9072C" w:rsidRPr="00D63C1A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D63C1A">
        <w:rPr>
          <w:rFonts w:ascii="Times New Roman" w:hAnsi="Times New Roman" w:cs="Times New Roman"/>
          <w:sz w:val="24"/>
          <w:szCs w:val="24"/>
          <w:lang w:val="pl-PL"/>
        </w:rPr>
        <w:t>zgodnie z przeznaczeniem dopuszczalnym.</w:t>
      </w:r>
    </w:p>
    <w:p w:rsidR="00F904B4" w:rsidRPr="00D63C1A" w:rsidRDefault="00F904B4" w:rsidP="00906003">
      <w:pPr>
        <w:spacing w:before="180"/>
        <w:ind w:left="504" w:hanging="50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2. Do czasu zagospodarowania terenów zgodnie z ich przeznaczeniem, istniejąca zabudowa niezgodna z tym przeznaczeniem nie może być poddawana:</w:t>
      </w:r>
    </w:p>
    <w:p w:rsidR="00F904B4" w:rsidRPr="00D63C1A" w:rsidRDefault="00F904B4" w:rsidP="00906003">
      <w:pPr>
        <w:numPr>
          <w:ilvl w:val="0"/>
          <w:numId w:val="11"/>
        </w:numPr>
        <w:tabs>
          <w:tab w:val="clear" w:pos="360"/>
          <w:tab w:val="decimal" w:pos="1152"/>
        </w:tabs>
        <w:ind w:left="115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modernizacjom nie powodującym powiększenia dotychczasowej kubatury, jeśli taka zabudowa znajduje się na terenach użytkowania ZP, UP, UC,</w:t>
      </w:r>
    </w:p>
    <w:p w:rsidR="00F904B4" w:rsidRPr="00D63C1A" w:rsidRDefault="00F904B4" w:rsidP="00906003">
      <w:pPr>
        <w:numPr>
          <w:ilvl w:val="0"/>
          <w:numId w:val="11"/>
        </w:numPr>
        <w:tabs>
          <w:tab w:val="clear" w:pos="360"/>
          <w:tab w:val="decimal" w:pos="1152"/>
        </w:tabs>
        <w:ind w:left="115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rozbudowie do 600 m</w:t>
      </w:r>
      <w:r w:rsidRPr="00D63C1A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3</w:t>
      </w:r>
      <w:r w:rsidRPr="00D63C1A">
        <w:rPr>
          <w:rFonts w:ascii="Times New Roman" w:hAnsi="Times New Roman" w:cs="Times New Roman"/>
          <w:sz w:val="24"/>
          <w:szCs w:val="24"/>
          <w:lang w:val="pl-PL"/>
        </w:rPr>
        <w:t xml:space="preserve"> kubatury, wliczając w to kubaturę istniejącą bez konstrukcji dachowej, jeśli są to budynki mieszkalne na obszarach o przeznaczeniu RP i PS. Przepis ten nie narusza postanowień § innych.</w:t>
      </w:r>
    </w:p>
    <w:p w:rsidR="00F904B4" w:rsidRPr="00D63C1A" w:rsidRDefault="00F904B4" w:rsidP="00906003">
      <w:pPr>
        <w:spacing w:before="252"/>
        <w:ind w:left="504" w:hanging="50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3. Do czasu docelowego zagospodarowania terenów możliwe jest wprowadzanie czasowego sposobu ich zagospodarowania, jako form nie kubaturowych lub obiektów niezwiązanych trwale z gruntem o charakterze przenośnym.</w:t>
      </w:r>
    </w:p>
    <w:p w:rsidR="00F904B4" w:rsidRDefault="00F904B4" w:rsidP="00906003">
      <w:pPr>
        <w:ind w:left="504" w:hanging="50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4. Nie przewiduje się innych czasowych form zagospodarowania niezgodnych z docelowym przeznaczeniem terenu.</w:t>
      </w:r>
    </w:p>
    <w:p w:rsidR="002D6F38" w:rsidRPr="00D63C1A" w:rsidRDefault="002D6F38" w:rsidP="00906003">
      <w:pPr>
        <w:ind w:left="504" w:hanging="50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904B4" w:rsidRPr="00D63C1A" w:rsidRDefault="001A64AB" w:rsidP="002D6F38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szCs w:val="24"/>
        </w:rPr>
        <w:pict>
          <v:shape id="_x0000_s1031" type="#_x0000_t202" style="position:absolute;left:0;text-align:left;margin-left:0;margin-top:740.45pt;width:473pt;height:9.15pt;z-index:-251648000;mso-wrap-distance-left:0;mso-wrap-distance-right:0" filled="f" stroked="f">
            <v:textbox inset="0,0,0,0">
              <w:txbxContent>
                <w:p w:rsidR="00D63C1A" w:rsidRPr="00C9072C" w:rsidRDefault="00D63C1A" w:rsidP="00C9072C"/>
              </w:txbxContent>
            </v:textbox>
            <w10:wrap type="square"/>
          </v:shape>
        </w:pict>
      </w:r>
      <w:r w:rsidR="00F904B4" w:rsidRPr="00D63C1A">
        <w:rPr>
          <w:rFonts w:ascii="Times New Roman" w:hAnsi="Times New Roman" w:cs="Times New Roman"/>
          <w:b/>
          <w:sz w:val="24"/>
          <w:szCs w:val="24"/>
          <w:lang w:val="pl-PL"/>
        </w:rPr>
        <w:t>§8</w:t>
      </w:r>
    </w:p>
    <w:p w:rsidR="00F904B4" w:rsidRPr="00D63C1A" w:rsidRDefault="00F904B4" w:rsidP="00906003">
      <w:pPr>
        <w:spacing w:before="216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Przepisy określające warunki obowiązujące w strefach polityki przestrzennej obejmujących dany obszar mają pierwszeństwo przed przepisami określającymi przeznaczenie dopuszczalne dla danego obszaru.</w:t>
      </w:r>
    </w:p>
    <w:p w:rsidR="00F904B4" w:rsidRPr="00D63C1A" w:rsidRDefault="00F904B4" w:rsidP="00935C0F">
      <w:pPr>
        <w:spacing w:before="324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C9072C" w:rsidRPr="00D63C1A">
        <w:rPr>
          <w:rFonts w:ascii="Times New Roman" w:hAnsi="Times New Roman" w:cs="Times New Roman"/>
          <w:b/>
          <w:sz w:val="24"/>
          <w:szCs w:val="24"/>
          <w:lang w:val="pl-PL"/>
        </w:rPr>
        <w:t>9</w:t>
      </w:r>
    </w:p>
    <w:p w:rsidR="00F904B4" w:rsidRPr="00935C0F" w:rsidRDefault="00F904B4" w:rsidP="005153C9">
      <w:pPr>
        <w:pStyle w:val="Akapitzlist"/>
        <w:numPr>
          <w:ilvl w:val="0"/>
          <w:numId w:val="108"/>
        </w:numPr>
        <w:tabs>
          <w:tab w:val="clear" w:pos="360"/>
        </w:tabs>
        <w:spacing w:before="216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5C0F">
        <w:rPr>
          <w:rFonts w:ascii="Times New Roman" w:hAnsi="Times New Roman" w:cs="Times New Roman"/>
          <w:sz w:val="24"/>
          <w:szCs w:val="24"/>
          <w:lang w:val="pl-PL"/>
        </w:rPr>
        <w:t>Przy dokonaniu ocen odnośnie zgodności z planem przedsięwzięcia z zakresu przeznaczenia dopuszczalnego na danym obszarze, o zgodności z planem takiego przedsięwzięcia należy rozstrzygać na podstawie sporządzonej przez organ kalkulacji, w której wykazane zostanie nienaruszenie obowiązującej dla danego obszaru relacji procentowej pomiędzy ogólną powierzchnią tego obszaru a powierzchnią zajętą pod istniejące zagospodarowanie z zakresu przeznaczenia dopuszczalnego.</w:t>
      </w:r>
    </w:p>
    <w:p w:rsidR="00F904B4" w:rsidRPr="00935C0F" w:rsidRDefault="001A64AB" w:rsidP="005153C9">
      <w:pPr>
        <w:pStyle w:val="Akapitzlist"/>
        <w:numPr>
          <w:ilvl w:val="0"/>
          <w:numId w:val="108"/>
        </w:numPr>
        <w:tabs>
          <w:tab w:val="clear" w:pos="360"/>
        </w:tabs>
        <w:spacing w:before="216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pict>
          <v:line id="_x0000_s1032" style="position:absolute;left:0;text-align:left;z-index:251669504" from="524.4pt,39.65pt" to="524.4pt,101.1pt" strokecolor="#c8c8c9" strokeweight=".95pt"/>
        </w:pict>
      </w:r>
      <w:r w:rsidR="00F904B4" w:rsidRPr="00935C0F">
        <w:rPr>
          <w:rFonts w:ascii="Times New Roman" w:hAnsi="Times New Roman" w:cs="Times New Roman"/>
          <w:sz w:val="24"/>
          <w:szCs w:val="24"/>
          <w:lang w:val="pl-PL"/>
        </w:rPr>
        <w:t>Bilans, o którym mowa w ust. 1 jest dokonywany poprzez zsumowanie powierzchni działek zajmowanych pod istniejące i nie przeznaczone do likwidacji obiekty lub urządzenia, w kt</w:t>
      </w:r>
      <w:r w:rsidR="00E9473F" w:rsidRPr="00935C0F">
        <w:rPr>
          <w:rFonts w:ascii="Times New Roman" w:hAnsi="Times New Roman" w:cs="Times New Roman"/>
          <w:sz w:val="24"/>
          <w:szCs w:val="24"/>
          <w:lang w:val="pl-PL"/>
        </w:rPr>
        <w:t>ó</w:t>
      </w:r>
      <w:r w:rsidR="00F904B4" w:rsidRPr="00935C0F">
        <w:rPr>
          <w:rFonts w:ascii="Times New Roman" w:hAnsi="Times New Roman" w:cs="Times New Roman"/>
          <w:sz w:val="24"/>
          <w:szCs w:val="24"/>
          <w:lang w:val="pl-PL"/>
        </w:rPr>
        <w:t>rych prowadzona jest działalność zaliczana do przeznaczenia dopuszczalnego. Udział tej powierzchni w bilansie ogólnej powierzchni obszaru o znaczeniu podstawowym wyznacza pozostałą powierzchnię możliwą do zagospodarowania na cele z zakresu przeznaczenia dopuszczalnego.</w:t>
      </w:r>
    </w:p>
    <w:p w:rsidR="00F904B4" w:rsidRPr="00935C0F" w:rsidRDefault="001A64AB" w:rsidP="005153C9">
      <w:pPr>
        <w:pStyle w:val="Akapitzlist"/>
        <w:numPr>
          <w:ilvl w:val="0"/>
          <w:numId w:val="108"/>
        </w:numPr>
        <w:tabs>
          <w:tab w:val="clear" w:pos="360"/>
        </w:tabs>
        <w:spacing w:before="216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pict>
          <v:line id="_x0000_s1033" style="position:absolute;left:0;text-align:left;z-index:251670528" from="523.7pt,24.25pt" to="523.7pt,47.85pt" strokecolor="#c9c9c9" strokeweight=".7pt"/>
        </w:pict>
      </w:r>
      <w:r w:rsidR="00F904B4" w:rsidRPr="00935C0F">
        <w:rPr>
          <w:rFonts w:ascii="Times New Roman" w:hAnsi="Times New Roman" w:cs="Times New Roman"/>
          <w:sz w:val="24"/>
          <w:szCs w:val="24"/>
          <w:lang w:val="pl-PL"/>
        </w:rPr>
        <w:t>3 W przypadku, kiedy na ustalone w planie przeznaczenie podstawowe danego obszaru nie zostało wykorzystane co najmniej 60% w przypadku obszaru UP i 80% jego powierzchni dla ZI rozstrzygnięcie o lokalizacji przedsięwzięcia z zakresu przeznaczenia dopuszczalnego winno być dokonane przez administrację samorządową z zagwarantowaniem korzystnych warunków do realizacji celów z zakresu przeznaczenia podstawowego.</w:t>
      </w:r>
    </w:p>
    <w:p w:rsidR="00F904B4" w:rsidRPr="00D63C1A" w:rsidRDefault="00F904B4" w:rsidP="00935C0F">
      <w:pPr>
        <w:spacing w:before="504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szCs w:val="24"/>
          <w:lang w:val="pl-PL"/>
        </w:rPr>
        <w:t>§10</w:t>
      </w:r>
    </w:p>
    <w:p w:rsidR="00F904B4" w:rsidRPr="00D63C1A" w:rsidRDefault="00F904B4" w:rsidP="00906003">
      <w:pPr>
        <w:spacing w:before="28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Powierzchnia zajęta na cele z zakresu przeznaczenia dopuszczalnego dla danego obszaru przeznaczenia może zostać powiększona o nie więcej niż 10% określonej w planie powierzchni przeznaczenia dopuszczalnego.</w:t>
      </w:r>
    </w:p>
    <w:p w:rsidR="00F904B4" w:rsidRPr="00D63C1A" w:rsidRDefault="00F904B4" w:rsidP="00935C0F">
      <w:pPr>
        <w:spacing w:before="54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§11</w:t>
      </w:r>
    </w:p>
    <w:p w:rsidR="00F904B4" w:rsidRPr="00935C0F" w:rsidRDefault="00F904B4" w:rsidP="005153C9">
      <w:pPr>
        <w:pStyle w:val="Akapitzlist"/>
        <w:numPr>
          <w:ilvl w:val="0"/>
          <w:numId w:val="109"/>
        </w:numPr>
        <w:tabs>
          <w:tab w:val="clear" w:pos="360"/>
        </w:tabs>
        <w:spacing w:before="252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5C0F">
        <w:rPr>
          <w:rFonts w:ascii="Times New Roman" w:hAnsi="Times New Roman" w:cs="Times New Roman"/>
          <w:sz w:val="24"/>
          <w:szCs w:val="24"/>
          <w:lang w:val="pl-PL"/>
        </w:rPr>
        <w:t>Przebieg linii rozgraniczających obszary o różnych rodzajach przeznaczenia może być zmieniony w celu dostosowania go do aktualnego stanu własności lub użytkowania pod warunkiem, że odległość linii nowo poprowadzonej od ustalonej na rysunku planu nie przekracza 10 m oraz, że powierzchnia żadnego z obszarów o podstawowym przeznaczeniu nie będzie pomniejszona o więcej niż 10% powierzchni ustalonej na rysunku planu.</w:t>
      </w:r>
    </w:p>
    <w:p w:rsidR="00F904B4" w:rsidRPr="00935C0F" w:rsidRDefault="00F904B4" w:rsidP="005153C9">
      <w:pPr>
        <w:pStyle w:val="Akapitzlist"/>
        <w:numPr>
          <w:ilvl w:val="0"/>
          <w:numId w:val="109"/>
        </w:numPr>
        <w:tabs>
          <w:tab w:val="clear" w:pos="360"/>
        </w:tabs>
        <w:spacing w:before="252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5C0F">
        <w:rPr>
          <w:rFonts w:ascii="Times New Roman" w:hAnsi="Times New Roman" w:cs="Times New Roman"/>
          <w:sz w:val="24"/>
          <w:szCs w:val="24"/>
          <w:lang w:val="pl-PL"/>
        </w:rPr>
        <w:t>akceptacji niezbędnego dla dochowania warunku określonego w ust. 1 rozstrzyga administracja samorządowa na podstawie aktualnego stanu własności lub użytkowania.</w:t>
      </w:r>
    </w:p>
    <w:p w:rsidR="00F904B4" w:rsidRPr="00D63C1A" w:rsidRDefault="00F904B4" w:rsidP="00935C0F">
      <w:pPr>
        <w:spacing w:before="504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szCs w:val="24"/>
          <w:lang w:val="pl-PL"/>
        </w:rPr>
        <w:t>§12</w:t>
      </w:r>
    </w:p>
    <w:p w:rsidR="00E9473F" w:rsidRPr="00D63C1A" w:rsidRDefault="00E9473F" w:rsidP="00906003">
      <w:pPr>
        <w:ind w:right="57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904B4" w:rsidRPr="00D63C1A" w:rsidRDefault="00F904B4" w:rsidP="00906003">
      <w:pPr>
        <w:ind w:right="57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Nowoprojektowane obiekty można lokalizować pod warunkiem zastosowania takich rozwiązali technicznych i technologicznych . które wyeliminują szkodliwe oddziaływanie na środowisko poza terenem do którego inwestor ma tytuł prawny.</w:t>
      </w:r>
    </w:p>
    <w:p w:rsidR="00C9072C" w:rsidRPr="00D63C1A" w:rsidRDefault="00C9072C" w:rsidP="00906003">
      <w:pPr>
        <w:spacing w:line="199" w:lineRule="auto"/>
        <w:ind w:left="4752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904B4" w:rsidRPr="00D63C1A" w:rsidRDefault="00C9072C" w:rsidP="00935C0F">
      <w:pPr>
        <w:spacing w:line="199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F904B4" w:rsidRPr="00D63C1A">
        <w:rPr>
          <w:rFonts w:ascii="Times New Roman" w:hAnsi="Times New Roman" w:cs="Times New Roman"/>
          <w:b/>
          <w:sz w:val="24"/>
          <w:szCs w:val="24"/>
          <w:lang w:val="pl-PL"/>
        </w:rPr>
        <w:t>13</w:t>
      </w:r>
    </w:p>
    <w:p w:rsidR="00F904B4" w:rsidRPr="00D63C1A" w:rsidRDefault="00F904B4" w:rsidP="00906003">
      <w:pPr>
        <w:spacing w:before="288" w:line="208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szCs w:val="24"/>
          <w:lang w:val="pl-PL"/>
        </w:rPr>
        <w:t>I OCHRONA KRAJOBRAZU KULTUROWEGO</w:t>
      </w:r>
    </w:p>
    <w:p w:rsidR="00F904B4" w:rsidRPr="00D63C1A" w:rsidRDefault="00F904B4" w:rsidP="00906003">
      <w:pPr>
        <w:spacing w:before="216"/>
        <w:ind w:left="360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1. Na obszarze strefy pośredniej ochrony konserwatorskiej określonej na rysunku planu, ustala się:</w:t>
      </w:r>
    </w:p>
    <w:p w:rsidR="00F904B4" w:rsidRPr="00D63C1A" w:rsidRDefault="00F904B4" w:rsidP="00906003">
      <w:pPr>
        <w:numPr>
          <w:ilvl w:val="0"/>
          <w:numId w:val="12"/>
        </w:numPr>
        <w:tabs>
          <w:tab w:val="clear" w:pos="432"/>
          <w:tab w:val="decimal" w:pos="1080"/>
        </w:tabs>
        <w:spacing w:before="180"/>
        <w:ind w:left="1080" w:right="216" w:hanging="43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ochronę i konserwację zachowanych elementów układów urbanistycznych i substancji architektonicznej,</w:t>
      </w:r>
    </w:p>
    <w:p w:rsidR="00F904B4" w:rsidRPr="00D63C1A" w:rsidRDefault="00F904B4" w:rsidP="00906003">
      <w:pPr>
        <w:numPr>
          <w:ilvl w:val="0"/>
          <w:numId w:val="12"/>
        </w:numPr>
        <w:tabs>
          <w:tab w:val="clear" w:pos="432"/>
          <w:tab w:val="decimal" w:pos="1080"/>
        </w:tabs>
        <w:ind w:left="1080" w:right="792" w:hanging="43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zakaz dokonywania zmian zabytkowego układu przestrzennego, rozplanowania, podziałów działek, gabarytów i linii zabudowy, wód, rzeźby terenu z wyjątkiem przekształceń określonych w oparciu o projekty rewaloryzacji i rewitalizacji zaopiniowane przez LWKZ,</w:t>
      </w:r>
    </w:p>
    <w:p w:rsidR="00F904B4" w:rsidRPr="00D63C1A" w:rsidRDefault="00F904B4" w:rsidP="00906003">
      <w:pPr>
        <w:numPr>
          <w:ilvl w:val="0"/>
          <w:numId w:val="12"/>
        </w:numPr>
        <w:tabs>
          <w:tab w:val="clear" w:pos="432"/>
          <w:tab w:val="decimal" w:pos="1080"/>
        </w:tabs>
        <w:ind w:left="1080" w:hanging="43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wymóg opiniowania przez właściwe służby konserwatorskie wszelkiej działalności mogącej zmienić wygląd obiektu objętego ochroną konserwatorską, jego otoczenia lub widok na obiekt,</w:t>
      </w:r>
    </w:p>
    <w:p w:rsidR="00F904B4" w:rsidRPr="00D63C1A" w:rsidRDefault="00F904B4" w:rsidP="00906003">
      <w:pPr>
        <w:numPr>
          <w:ilvl w:val="0"/>
          <w:numId w:val="12"/>
        </w:numPr>
        <w:tabs>
          <w:tab w:val="clear" w:pos="432"/>
          <w:tab w:val="decimal" w:pos="1080"/>
        </w:tabs>
        <w:ind w:left="1080" w:hanging="43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możliwość rekonstrukcji zniszczonych fragmentów budowli i założeń, uzupełnianie nowymi obiektami i urządzeniami oraz adaptacja na nowe funkcje wyłącznie w oparciu o projekty rewaloryzacji zaopiniowane przez LWKZ.</w:t>
      </w:r>
    </w:p>
    <w:p w:rsidR="00F904B4" w:rsidRPr="00D63C1A" w:rsidRDefault="00F904B4" w:rsidP="00906003">
      <w:pPr>
        <w:spacing w:before="540"/>
        <w:ind w:left="360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2. Wszelka działalność inwestycyjna prowadzona przy obiektach znajdujących się w ewidencji dóbr kultury województwa lubelskiego może być prowadzona jedynie po uzyskaniu warunków i wytycznych Lubelskiego Wojewódzkiego Konserwatora Zabytków w Lublinie.</w:t>
      </w:r>
    </w:p>
    <w:p w:rsidR="00F904B4" w:rsidRPr="00D63C1A" w:rsidRDefault="00F904B4" w:rsidP="00906003">
      <w:pPr>
        <w:spacing w:before="252"/>
        <w:ind w:left="360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3. Do czasu opracowania planu rewaloryzacji w strefie ochrony konserwatorskiej dopuszcza się następujące zasady zabudowy i zagospodarowania terenu:</w:t>
      </w:r>
    </w:p>
    <w:p w:rsidR="00F904B4" w:rsidRPr="00D63C1A" w:rsidRDefault="00F904B4" w:rsidP="00906003">
      <w:pPr>
        <w:numPr>
          <w:ilvl w:val="0"/>
          <w:numId w:val="13"/>
        </w:numPr>
        <w:tabs>
          <w:tab w:val="clear" w:pos="504"/>
          <w:tab w:val="decimal" w:pos="1152"/>
        </w:tabs>
        <w:spacing w:before="216"/>
        <w:ind w:left="1152" w:right="504" w:hanging="50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adaptuje się ściśle historyczny układ urbanistyczny wraz z obiektami znajdującymi się w ewidencji zabytków oraz pozostałą zabudowę harmonijnie wpisaną w tradycyjne środowisko,</w:t>
      </w:r>
    </w:p>
    <w:p w:rsidR="00F904B4" w:rsidRPr="00D63C1A" w:rsidRDefault="00F904B4" w:rsidP="00906003">
      <w:pPr>
        <w:numPr>
          <w:ilvl w:val="0"/>
          <w:numId w:val="13"/>
        </w:numPr>
        <w:tabs>
          <w:tab w:val="clear" w:pos="504"/>
          <w:tab w:val="decimal" w:pos="1152"/>
        </w:tabs>
        <w:ind w:left="1152" w:right="1008" w:hanging="50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lastRenderedPageBreak/>
        <w:t>modernizacja obiektów zabytkowych nie może zmienić historycznego układu wewnętrznego oraz zewnętrznych gabarytów i wystroju budynku,</w:t>
      </w:r>
    </w:p>
    <w:p w:rsidR="00F904B4" w:rsidRPr="00D63C1A" w:rsidRDefault="00F904B4" w:rsidP="00906003">
      <w:pPr>
        <w:numPr>
          <w:ilvl w:val="0"/>
          <w:numId w:val="13"/>
        </w:numPr>
        <w:tabs>
          <w:tab w:val="clear" w:pos="504"/>
          <w:tab w:val="decimal" w:pos="1152"/>
        </w:tabs>
        <w:ind w:left="1152" w:right="360" w:hanging="50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adaptacja i modernizacja obiektów winna być zgodna z docelowym przeznaczeniem funkcjonalnym terenu.</w:t>
      </w:r>
    </w:p>
    <w:p w:rsidR="00F904B4" w:rsidRPr="00D63C1A" w:rsidRDefault="00F904B4" w:rsidP="00906003">
      <w:pPr>
        <w:spacing w:before="252"/>
        <w:ind w:left="360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4. Wydawanie decyzji o warunkach zabudowy i zagospodarowania terenu związane z obiektami zabytkowymi (również znajdującymi się w ewidencji) wymaga uzgodnienia z Lubelskim Wojewódzkim Konserwatorem Zabytków w Lublinie.</w:t>
      </w:r>
    </w:p>
    <w:p w:rsidR="00F904B4" w:rsidRPr="00D63C1A" w:rsidRDefault="00F904B4" w:rsidP="00906003">
      <w:pPr>
        <w:spacing w:before="180"/>
        <w:ind w:left="360" w:right="216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5. Projekt budowlany i wykonawczy podlega opiniowaniu przez LWKZ z jednoczesnym wydaniem decyzji o możliwości realizacji inwestycji dla obiektów wpisanych do rejestru zabytków.</w:t>
      </w:r>
    </w:p>
    <w:p w:rsidR="00F904B4" w:rsidRPr="00D63C1A" w:rsidRDefault="00F904B4" w:rsidP="00906003">
      <w:pPr>
        <w:spacing w:before="1008"/>
        <w:ind w:left="14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WYKAZ OBIEKTÓW ZABYTKOWYCH WPISANYCH</w:t>
      </w:r>
    </w:p>
    <w:p w:rsidR="00F904B4" w:rsidRPr="00D63C1A" w:rsidRDefault="00F904B4" w:rsidP="00906003">
      <w:pPr>
        <w:spacing w:after="360"/>
        <w:ind w:left="309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szCs w:val="24"/>
          <w:lang w:val="pl-PL"/>
        </w:rPr>
        <w:t>DO REJESTRU ZABYTKÓW</w:t>
      </w:r>
    </w:p>
    <w:p w:rsidR="00F904B4" w:rsidRPr="00D63C1A" w:rsidRDefault="001A64AB" w:rsidP="00906003">
      <w:pPr>
        <w:spacing w:line="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</w:rPr>
        <w:pict>
          <v:line id="_x0000_s1037" style="position:absolute;left:0;text-align:left;z-index:251676672" from="526.05pt,324.95pt" to="526.05pt,613.95pt" strokecolor="#cccdcf" strokeweight="3.35pt"/>
        </w:pict>
      </w:r>
    </w:p>
    <w:tbl>
      <w:tblPr>
        <w:tblW w:w="10207" w:type="dxa"/>
        <w:tblInd w:w="-2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567"/>
        <w:gridCol w:w="1276"/>
        <w:gridCol w:w="2446"/>
        <w:gridCol w:w="6"/>
        <w:gridCol w:w="808"/>
        <w:gridCol w:w="41"/>
        <w:gridCol w:w="1660"/>
        <w:gridCol w:w="851"/>
        <w:gridCol w:w="1701"/>
      </w:tblGrid>
      <w:tr w:rsidR="00F904B4" w:rsidRPr="00D63C1A" w:rsidTr="00742B3D">
        <w:trPr>
          <w:trHeight w:hRule="exact" w:val="56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4B4" w:rsidRPr="00D63C1A" w:rsidRDefault="00F904B4" w:rsidP="00906003">
            <w:pPr>
              <w:ind w:left="108" w:right="27"/>
              <w:jc w:val="both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D63C1A">
              <w:rPr>
                <w:rFonts w:ascii="Times New Roman" w:hAnsi="Times New Roman" w:cs="Times New Roman"/>
                <w:lang w:val="pl-PL"/>
              </w:rPr>
              <w:t>Nu</w:t>
            </w:r>
            <w:r w:rsidR="00E9473F" w:rsidRPr="00D63C1A">
              <w:rPr>
                <w:rFonts w:ascii="Times New Roman" w:hAnsi="Times New Roman" w:cs="Times New Roman"/>
                <w:lang w:val="pl-PL"/>
              </w:rPr>
              <w:t>m</w:t>
            </w:r>
            <w:proofErr w:type="spellEnd"/>
            <w:r w:rsidRPr="00D63C1A">
              <w:rPr>
                <w:rFonts w:ascii="Times New Roman" w:hAnsi="Times New Roman" w:cs="Times New Roman"/>
                <w:lang w:val="pl-PL"/>
              </w:rPr>
              <w:t xml:space="preserve">. </w:t>
            </w:r>
          </w:p>
          <w:p w:rsidR="00E9473F" w:rsidRPr="00D63C1A" w:rsidRDefault="00E9473F" w:rsidP="00906003">
            <w:pPr>
              <w:ind w:left="108" w:right="2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A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3F" w:rsidRPr="00D63C1A" w:rsidRDefault="00F904B4" w:rsidP="00906003">
            <w:pPr>
              <w:ind w:left="72" w:right="24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L</w:t>
            </w:r>
            <w:r w:rsidR="00E9473F" w:rsidRPr="00D63C1A">
              <w:rPr>
                <w:rFonts w:ascii="Times New Roman" w:hAnsi="Times New Roman" w:cs="Times New Roman"/>
                <w:lang w:val="pl-PL"/>
              </w:rPr>
              <w:t>p</w:t>
            </w:r>
            <w:r w:rsidRPr="00D63C1A">
              <w:rPr>
                <w:rFonts w:ascii="Times New Roman" w:hAnsi="Times New Roman" w:cs="Times New Roman"/>
                <w:lang w:val="pl-PL"/>
              </w:rPr>
              <w:t>.</w:t>
            </w:r>
          </w:p>
          <w:p w:rsidR="00F904B4" w:rsidRPr="00D63C1A" w:rsidRDefault="00F904B4" w:rsidP="00906003">
            <w:pPr>
              <w:ind w:left="72" w:right="24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E9473F" w:rsidRPr="00D63C1A">
              <w:rPr>
                <w:rFonts w:ascii="Times New Roman" w:hAnsi="Times New Roman" w:cs="Times New Roman"/>
                <w:lang w:val="pl-PL"/>
              </w:rPr>
              <w:t>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Obiekt</w:t>
            </w:r>
          </w:p>
        </w:tc>
        <w:tc>
          <w:tcPr>
            <w:tcW w:w="2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left="6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Nazwa obiektu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Gmina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Miejscowość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Ulica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left="9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Wiek</w:t>
            </w:r>
          </w:p>
        </w:tc>
      </w:tr>
      <w:tr w:rsidR="00F904B4" w:rsidRPr="00D63C1A" w:rsidTr="00742B3D">
        <w:trPr>
          <w:trHeight w:hRule="exact" w:val="26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E9473F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right="54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right="1124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left="33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right="66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right="64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8</w:t>
            </w:r>
          </w:p>
        </w:tc>
      </w:tr>
      <w:tr w:rsidR="00F904B4" w:rsidRPr="00D63C1A" w:rsidTr="00742B3D">
        <w:trPr>
          <w:trHeight w:hRule="exact" w:val="69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left="11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11666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Dom</w:t>
            </w:r>
          </w:p>
        </w:tc>
        <w:tc>
          <w:tcPr>
            <w:tcW w:w="2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left="6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Rządcówka w ZDP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Gardzienice II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4B4" w:rsidRPr="00D63C1A" w:rsidRDefault="00F904B4" w:rsidP="00906003">
            <w:pPr>
              <w:spacing w:before="36" w:line="214" w:lineRule="exact"/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Z</w:t>
            </w:r>
            <w:r w:rsidR="00E9473F" w:rsidRPr="00D63C1A">
              <w:rPr>
                <w:rFonts w:ascii="Times New Roman" w:hAnsi="Times New Roman" w:cs="Times New Roman"/>
                <w:lang w:val="pl-PL"/>
              </w:rPr>
              <w:t>w.</w:t>
            </w:r>
          </w:p>
          <w:p w:rsidR="00F904B4" w:rsidRPr="00D63C1A" w:rsidRDefault="00E9473F" w:rsidP="00906003">
            <w:pPr>
              <w:spacing w:before="36" w:line="214" w:lineRule="exact"/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Borek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left="9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*XIX*/*XX*</w:t>
            </w:r>
          </w:p>
        </w:tc>
      </w:tr>
      <w:tr w:rsidR="00F904B4" w:rsidRPr="00D63C1A" w:rsidTr="00742B3D">
        <w:trPr>
          <w:trHeight w:hRule="exact" w:val="70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left="11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11666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Budynek</w:t>
            </w:r>
          </w:p>
        </w:tc>
        <w:tc>
          <w:tcPr>
            <w:tcW w:w="2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left="6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Obora w ZDP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 xml:space="preserve">Gardzienice </w:t>
            </w:r>
            <w:r w:rsidR="00171116" w:rsidRPr="00D63C1A">
              <w:rPr>
                <w:rFonts w:ascii="Times New Roman" w:hAnsi="Times New Roman" w:cs="Times New Roman"/>
                <w:lang w:val="pl-PL"/>
              </w:rPr>
              <w:t xml:space="preserve">II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73F" w:rsidRPr="00D63C1A" w:rsidRDefault="00E9473F" w:rsidP="00906003">
            <w:pPr>
              <w:spacing w:before="36" w:line="214" w:lineRule="exact"/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Zw.</w:t>
            </w:r>
          </w:p>
          <w:p w:rsidR="00F904B4" w:rsidRPr="00D63C1A" w:rsidRDefault="00E9473F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Borek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tabs>
                <w:tab w:val="right" w:pos="1046"/>
              </w:tabs>
              <w:ind w:left="9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*I*</w:t>
            </w:r>
            <w:r w:rsidRPr="00D63C1A">
              <w:rPr>
                <w:rFonts w:ascii="Times New Roman" w:hAnsi="Times New Roman" w:cs="Times New Roman"/>
                <w:lang w:val="pl-PL"/>
              </w:rPr>
              <w:tab/>
              <w:t>*XX*</w:t>
            </w:r>
          </w:p>
        </w:tc>
      </w:tr>
      <w:tr w:rsidR="00F904B4" w:rsidRPr="00D63C1A" w:rsidTr="00742B3D">
        <w:trPr>
          <w:trHeight w:hRule="exact" w:val="71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left="11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11666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Budynek</w:t>
            </w:r>
          </w:p>
        </w:tc>
        <w:tc>
          <w:tcPr>
            <w:tcW w:w="2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left="6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Spichlerz w ZDP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 xml:space="preserve">Gardzienice </w:t>
            </w:r>
            <w:r w:rsidR="00171116" w:rsidRPr="00D63C1A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3F" w:rsidRPr="00D63C1A" w:rsidRDefault="00E9473F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Zw.</w:t>
            </w:r>
          </w:p>
          <w:p w:rsidR="00E9473F" w:rsidRPr="00D63C1A" w:rsidRDefault="00E9473F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Borek</w:t>
            </w:r>
          </w:p>
          <w:p w:rsidR="00F904B4" w:rsidRPr="00D63C1A" w:rsidRDefault="00F904B4" w:rsidP="00906003">
            <w:pPr>
              <w:tabs>
                <w:tab w:val="left" w:pos="1404"/>
              </w:tabs>
              <w:spacing w:line="48" w:lineRule="exact"/>
              <w:ind w:left="90" w:right="-80"/>
              <w:jc w:val="both"/>
              <w:rPr>
                <w:rFonts w:ascii="Times New Roman" w:hAnsi="Times New Roman" w:cs="Times New Roman"/>
                <w:vertAlign w:val="subscript"/>
                <w:lang w:val="pl-PL"/>
              </w:rPr>
            </w:pPr>
            <w:r w:rsidRPr="00D63C1A">
              <w:rPr>
                <w:rFonts w:ascii="Times New Roman" w:hAnsi="Times New Roman" w:cs="Times New Roman"/>
                <w:vertAlign w:val="subscript"/>
                <w:lang w:val="pl-PL"/>
              </w:rPr>
              <w:tab/>
              <w:t>*XX*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4B4" w:rsidRPr="00D63C1A" w:rsidRDefault="00F904B4" w:rsidP="009060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4B4" w:rsidRPr="00D63C1A" w:rsidTr="00742B3D">
        <w:trPr>
          <w:trHeight w:hRule="exact" w:val="518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left="11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11667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Dom</w:t>
            </w:r>
          </w:p>
        </w:tc>
        <w:tc>
          <w:tcPr>
            <w:tcW w:w="2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left="6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Dom młynarza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 xml:space="preserve">Gardzienice </w:t>
            </w:r>
            <w:r w:rsidR="00171116" w:rsidRPr="00D63C1A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73F" w:rsidRPr="00D63C1A" w:rsidRDefault="00E9473F" w:rsidP="00906003">
            <w:pPr>
              <w:spacing w:before="36" w:line="214" w:lineRule="exact"/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Zw.</w:t>
            </w:r>
          </w:p>
          <w:p w:rsidR="00F904B4" w:rsidRPr="00D63C1A" w:rsidRDefault="00E9473F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Borek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tabs>
                <w:tab w:val="left" w:pos="621"/>
              </w:tabs>
              <w:jc w:val="both"/>
              <w:rPr>
                <w:rFonts w:ascii="Times New Roman" w:hAnsi="Times New Roman" w:cs="Times New Roman"/>
                <w:vertAlign w:val="subscript"/>
                <w:lang w:val="pl-PL"/>
              </w:rPr>
            </w:pPr>
            <w:r w:rsidRPr="00D63C1A">
              <w:rPr>
                <w:rFonts w:ascii="Times New Roman" w:hAnsi="Times New Roman" w:cs="Times New Roman"/>
                <w:vertAlign w:val="subscript"/>
                <w:lang w:val="pl-PL"/>
              </w:rPr>
              <w:t>*II*</w:t>
            </w:r>
            <w:r w:rsidRPr="00D63C1A">
              <w:rPr>
                <w:rFonts w:ascii="Times New Roman" w:hAnsi="Times New Roman" w:cs="Times New Roman"/>
                <w:vertAlign w:val="subscript"/>
                <w:lang w:val="pl-PL"/>
              </w:rPr>
              <w:tab/>
              <w:t>*XIX*</w:t>
            </w:r>
          </w:p>
        </w:tc>
      </w:tr>
      <w:tr w:rsidR="00F904B4" w:rsidRPr="00D63C1A" w:rsidTr="00742B3D">
        <w:trPr>
          <w:trHeight w:hRule="exact" w:val="51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left="11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11668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Cmentarz</w:t>
            </w:r>
          </w:p>
        </w:tc>
        <w:tc>
          <w:tcPr>
            <w:tcW w:w="2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left="6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Cmentarz z I WS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 xml:space="preserve">Gardzienice </w:t>
            </w:r>
            <w:r w:rsidR="00171116" w:rsidRPr="00D63C1A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73F" w:rsidRPr="00D63C1A" w:rsidRDefault="00E9473F" w:rsidP="00906003">
            <w:pPr>
              <w:spacing w:before="36" w:line="214" w:lineRule="exact"/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Zw.</w:t>
            </w:r>
          </w:p>
          <w:p w:rsidR="00F904B4" w:rsidRPr="00D63C1A" w:rsidRDefault="00E9473F" w:rsidP="00906003">
            <w:pPr>
              <w:spacing w:line="199" w:lineRule="auto"/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Borek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tabs>
                <w:tab w:val="left" w:pos="603"/>
              </w:tabs>
              <w:jc w:val="both"/>
              <w:rPr>
                <w:rFonts w:ascii="Times New Roman" w:hAnsi="Times New Roman" w:cs="Times New Roman"/>
                <w:vertAlign w:val="subscript"/>
                <w:lang w:val="pl-PL"/>
              </w:rPr>
            </w:pPr>
            <w:r w:rsidRPr="00D63C1A">
              <w:rPr>
                <w:rFonts w:ascii="Times New Roman" w:hAnsi="Times New Roman" w:cs="Times New Roman"/>
                <w:vertAlign w:val="subscript"/>
                <w:lang w:val="pl-PL"/>
              </w:rPr>
              <w:t>*I*</w:t>
            </w:r>
            <w:r w:rsidRPr="00D63C1A">
              <w:rPr>
                <w:rFonts w:ascii="Times New Roman" w:hAnsi="Times New Roman" w:cs="Times New Roman"/>
                <w:vertAlign w:val="subscript"/>
                <w:lang w:val="pl-PL"/>
              </w:rPr>
              <w:tab/>
              <w:t>*XX*</w:t>
            </w:r>
          </w:p>
        </w:tc>
      </w:tr>
      <w:tr w:rsidR="00F904B4" w:rsidRPr="00D63C1A" w:rsidTr="00742B3D">
        <w:trPr>
          <w:trHeight w:hRule="exact" w:val="46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left="11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11669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Dom</w:t>
            </w:r>
          </w:p>
        </w:tc>
        <w:tc>
          <w:tcPr>
            <w:tcW w:w="2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left="6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Dom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D63C1A">
              <w:rPr>
                <w:rFonts w:ascii="Times New Roman" w:hAnsi="Times New Roman" w:cs="Times New Roman"/>
                <w:lang w:val="pl-PL"/>
              </w:rPr>
              <w:t>Gielczew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Nr 36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tabs>
                <w:tab w:val="right" w:pos="1185"/>
              </w:tabs>
              <w:ind w:left="9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*II*</w:t>
            </w:r>
            <w:r w:rsidRPr="00D63C1A">
              <w:rPr>
                <w:rFonts w:ascii="Times New Roman" w:hAnsi="Times New Roman" w:cs="Times New Roman"/>
                <w:lang w:val="pl-PL"/>
              </w:rPr>
              <w:tab/>
              <w:t>*XIX*</w:t>
            </w:r>
          </w:p>
        </w:tc>
      </w:tr>
      <w:tr w:rsidR="00F904B4" w:rsidRPr="00D63C1A" w:rsidTr="00742B3D">
        <w:trPr>
          <w:trHeight w:hRule="exact" w:val="56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left="11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11670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Zespól</w:t>
            </w:r>
          </w:p>
        </w:tc>
        <w:tc>
          <w:tcPr>
            <w:tcW w:w="2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left="6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Zespól kościelny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Kawęczyn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4B4" w:rsidRPr="00D63C1A" w:rsidRDefault="00F904B4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tabs>
                <w:tab w:val="right" w:pos="1099"/>
              </w:tabs>
              <w:ind w:left="9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*I*</w:t>
            </w:r>
            <w:r w:rsidRPr="00D63C1A">
              <w:rPr>
                <w:rFonts w:ascii="Times New Roman" w:hAnsi="Times New Roman" w:cs="Times New Roman"/>
                <w:lang w:val="pl-PL"/>
              </w:rPr>
              <w:tab/>
              <w:t>*XX*</w:t>
            </w:r>
          </w:p>
        </w:tc>
      </w:tr>
      <w:tr w:rsidR="00F904B4" w:rsidRPr="00D63C1A" w:rsidTr="00742B3D">
        <w:trPr>
          <w:trHeight w:hRule="exact" w:val="75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left="11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11670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Kośció</w:t>
            </w:r>
            <w:r w:rsidR="003A4BA6" w:rsidRPr="00D63C1A">
              <w:rPr>
                <w:rFonts w:ascii="Times New Roman" w:hAnsi="Times New Roman" w:cs="Times New Roman"/>
                <w:lang w:val="pl-PL"/>
              </w:rPr>
              <w:t>ł</w:t>
            </w:r>
          </w:p>
        </w:tc>
        <w:tc>
          <w:tcPr>
            <w:tcW w:w="2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4B4" w:rsidRPr="00D63C1A" w:rsidRDefault="00F904B4" w:rsidP="00906003">
            <w:pPr>
              <w:spacing w:line="228" w:lineRule="auto"/>
              <w:ind w:left="72" w:right="468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 xml:space="preserve">Parafialny </w:t>
            </w:r>
            <w:proofErr w:type="spellStart"/>
            <w:r w:rsidRPr="00D63C1A">
              <w:rPr>
                <w:rFonts w:ascii="Times New Roman" w:hAnsi="Times New Roman" w:cs="Times New Roman"/>
                <w:lang w:val="pl-PL"/>
              </w:rPr>
              <w:t>pw</w:t>
            </w:r>
            <w:proofErr w:type="spellEnd"/>
            <w:r w:rsidRPr="00D63C1A">
              <w:rPr>
                <w:rFonts w:ascii="Times New Roman" w:hAnsi="Times New Roman" w:cs="Times New Roman"/>
                <w:lang w:val="pl-PL"/>
              </w:rPr>
              <w:t>. Józefa Robotnika w ZZK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Kawęcz.,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4B4" w:rsidRPr="00D63C1A" w:rsidRDefault="00F904B4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04B4" w:rsidRPr="00D63C1A" w:rsidRDefault="00F904B4" w:rsidP="00906003">
            <w:pPr>
              <w:tabs>
                <w:tab w:val="right" w:pos="1099"/>
              </w:tabs>
              <w:ind w:left="9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*I*</w:t>
            </w:r>
            <w:r w:rsidRPr="00D63C1A">
              <w:rPr>
                <w:rFonts w:ascii="Times New Roman" w:hAnsi="Times New Roman" w:cs="Times New Roman"/>
                <w:lang w:val="pl-PL"/>
              </w:rPr>
              <w:tab/>
              <w:t>*XX*</w:t>
            </w:r>
          </w:p>
        </w:tc>
      </w:tr>
      <w:tr w:rsidR="00E82942" w:rsidRPr="00D63C1A" w:rsidTr="00742B3D">
        <w:trPr>
          <w:trHeight w:hRule="exact" w:val="75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11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11670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Dzwonnica</w:t>
            </w:r>
          </w:p>
        </w:tc>
        <w:tc>
          <w:tcPr>
            <w:tcW w:w="2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6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Dzwonnica w ZZK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Kawęczyn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942" w:rsidRPr="00D63C1A" w:rsidRDefault="00E82942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tabs>
                <w:tab w:val="right" w:pos="1094"/>
              </w:tabs>
              <w:ind w:left="9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*I*</w:t>
            </w:r>
            <w:r w:rsidRPr="00D63C1A">
              <w:rPr>
                <w:rFonts w:ascii="Times New Roman" w:hAnsi="Times New Roman" w:cs="Times New Roman"/>
                <w:lang w:val="pl-PL"/>
              </w:rPr>
              <w:tab/>
              <w:t>*XX*</w:t>
            </w:r>
          </w:p>
        </w:tc>
      </w:tr>
      <w:tr w:rsidR="00E82942" w:rsidRPr="00D63C1A" w:rsidTr="00742B3D">
        <w:trPr>
          <w:trHeight w:hRule="exact" w:val="75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11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11670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Dom</w:t>
            </w:r>
          </w:p>
        </w:tc>
        <w:tc>
          <w:tcPr>
            <w:tcW w:w="2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6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Plebania w ZZK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Kawęczyn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942" w:rsidRPr="00D63C1A" w:rsidRDefault="00E82942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tabs>
                <w:tab w:val="right" w:pos="1094"/>
              </w:tabs>
              <w:ind w:left="9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*I*</w:t>
            </w:r>
            <w:r w:rsidRPr="00D63C1A">
              <w:rPr>
                <w:rFonts w:ascii="Times New Roman" w:hAnsi="Times New Roman" w:cs="Times New Roman"/>
                <w:lang w:val="pl-PL"/>
              </w:rPr>
              <w:tab/>
              <w:t>*XX*</w:t>
            </w:r>
          </w:p>
        </w:tc>
      </w:tr>
      <w:tr w:rsidR="00E82942" w:rsidRPr="00D63C1A" w:rsidTr="00742B3D">
        <w:trPr>
          <w:trHeight w:hRule="exact" w:val="43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11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11671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Kaplica</w:t>
            </w:r>
          </w:p>
        </w:tc>
        <w:tc>
          <w:tcPr>
            <w:tcW w:w="2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6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Kapliczka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Kawęczyn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942" w:rsidRPr="00D63C1A" w:rsidRDefault="00E82942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tabs>
                <w:tab w:val="right" w:pos="1094"/>
              </w:tabs>
              <w:ind w:left="9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*I*</w:t>
            </w:r>
            <w:r w:rsidRPr="00D63C1A">
              <w:rPr>
                <w:rFonts w:ascii="Times New Roman" w:hAnsi="Times New Roman" w:cs="Times New Roman"/>
                <w:lang w:val="pl-PL"/>
              </w:rPr>
              <w:tab/>
              <w:t>*XX*</w:t>
            </w:r>
          </w:p>
        </w:tc>
      </w:tr>
      <w:tr w:rsidR="00E82942" w:rsidRPr="00D63C1A" w:rsidTr="00742B3D">
        <w:trPr>
          <w:trHeight w:hRule="exact" w:val="52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11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11672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Dom</w:t>
            </w:r>
          </w:p>
        </w:tc>
        <w:tc>
          <w:tcPr>
            <w:tcW w:w="2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942" w:rsidRPr="00D63C1A" w:rsidRDefault="00E82942" w:rsidP="00906003">
            <w:pPr>
              <w:spacing w:before="108" w:line="121" w:lineRule="exact"/>
              <w:ind w:left="216" w:right="576" w:hanging="15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 xml:space="preserve">Czworak w ZDP </w:t>
            </w:r>
          </w:p>
          <w:p w:rsidR="00E82942" w:rsidRPr="00D63C1A" w:rsidRDefault="00E82942" w:rsidP="00906003">
            <w:pPr>
              <w:spacing w:line="255" w:lineRule="exact"/>
              <w:ind w:left="6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Dom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Kawęczyn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Nr 51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tabs>
                <w:tab w:val="right" w:pos="1094"/>
              </w:tabs>
              <w:ind w:left="9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*I*</w:t>
            </w:r>
            <w:r w:rsidRPr="00D63C1A">
              <w:rPr>
                <w:rFonts w:ascii="Times New Roman" w:hAnsi="Times New Roman" w:cs="Times New Roman"/>
                <w:lang w:val="pl-PL"/>
              </w:rPr>
              <w:tab/>
              <w:t>*XX*</w:t>
            </w:r>
          </w:p>
        </w:tc>
      </w:tr>
      <w:tr w:rsidR="00E82942" w:rsidRPr="00D63C1A" w:rsidTr="00742B3D">
        <w:trPr>
          <w:trHeight w:hRule="exact" w:val="437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11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lastRenderedPageBreak/>
              <w:t>11673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Technika</w:t>
            </w:r>
          </w:p>
        </w:tc>
        <w:tc>
          <w:tcPr>
            <w:tcW w:w="2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6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Kuźnia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Kawęczyn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Nr 82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tabs>
                <w:tab w:val="right" w:pos="1089"/>
              </w:tabs>
              <w:ind w:left="9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*I*</w:t>
            </w:r>
            <w:r w:rsidRPr="00D63C1A">
              <w:rPr>
                <w:rFonts w:ascii="Times New Roman" w:hAnsi="Times New Roman" w:cs="Times New Roman"/>
                <w:lang w:val="pl-PL"/>
              </w:rPr>
              <w:tab/>
              <w:t>*XX*</w:t>
            </w:r>
          </w:p>
        </w:tc>
      </w:tr>
      <w:tr w:rsidR="00E82942" w:rsidRPr="00D63C1A" w:rsidTr="00742B3D">
        <w:trPr>
          <w:trHeight w:hRule="exact" w:val="437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11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11674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Cmentarz</w:t>
            </w:r>
          </w:p>
        </w:tc>
        <w:tc>
          <w:tcPr>
            <w:tcW w:w="2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6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Parafialny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Kawęczyn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942" w:rsidRPr="00D63C1A" w:rsidRDefault="00E82942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tabs>
                <w:tab w:val="right" w:pos="1089"/>
              </w:tabs>
              <w:ind w:left="9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*I*</w:t>
            </w:r>
            <w:r w:rsidRPr="00D63C1A">
              <w:rPr>
                <w:rFonts w:ascii="Times New Roman" w:hAnsi="Times New Roman" w:cs="Times New Roman"/>
                <w:lang w:val="pl-PL"/>
              </w:rPr>
              <w:tab/>
              <w:t>*XX*</w:t>
            </w:r>
          </w:p>
        </w:tc>
      </w:tr>
      <w:tr w:rsidR="00E82942" w:rsidRPr="00D63C1A" w:rsidTr="00742B3D">
        <w:trPr>
          <w:trHeight w:hRule="exact" w:val="509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11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11675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Zespół</w:t>
            </w:r>
          </w:p>
        </w:tc>
        <w:tc>
          <w:tcPr>
            <w:tcW w:w="2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6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Zespól folwarczny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Kębłów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942" w:rsidRPr="00D63C1A" w:rsidRDefault="00E82942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942" w:rsidRPr="00D63C1A" w:rsidRDefault="00E82942" w:rsidP="00906003">
            <w:pPr>
              <w:spacing w:line="225" w:lineRule="auto"/>
              <w:ind w:left="72" w:right="25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*XVIII*/*XI X*</w:t>
            </w:r>
          </w:p>
        </w:tc>
      </w:tr>
      <w:tr w:rsidR="00E82942" w:rsidRPr="00D63C1A" w:rsidTr="00742B3D">
        <w:trPr>
          <w:trHeight w:hRule="exact" w:val="42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11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11675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Technika</w:t>
            </w:r>
          </w:p>
        </w:tc>
        <w:tc>
          <w:tcPr>
            <w:tcW w:w="2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6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Gorzelnia w ZF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Kębłów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942" w:rsidRPr="00D63C1A" w:rsidRDefault="00E82942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tabs>
                <w:tab w:val="right" w:pos="1233"/>
              </w:tabs>
              <w:ind w:left="9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*II*</w:t>
            </w:r>
            <w:r w:rsidRPr="00D63C1A">
              <w:rPr>
                <w:rFonts w:ascii="Times New Roman" w:hAnsi="Times New Roman" w:cs="Times New Roman"/>
                <w:lang w:val="pl-PL"/>
              </w:rPr>
              <w:tab/>
              <w:t>*XIX*</w:t>
            </w:r>
          </w:p>
        </w:tc>
      </w:tr>
      <w:tr w:rsidR="00E82942" w:rsidRPr="00D63C1A" w:rsidTr="00742B3D">
        <w:trPr>
          <w:trHeight w:hRule="exact" w:val="631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11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11675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Budynek</w:t>
            </w:r>
          </w:p>
        </w:tc>
        <w:tc>
          <w:tcPr>
            <w:tcW w:w="2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942" w:rsidRPr="00D63C1A" w:rsidRDefault="00E82942" w:rsidP="00906003">
            <w:pPr>
              <w:spacing w:line="237" w:lineRule="exact"/>
              <w:ind w:left="72" w:right="576"/>
              <w:jc w:val="both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D63C1A">
              <w:rPr>
                <w:rFonts w:ascii="Times New Roman" w:hAnsi="Times New Roman" w:cs="Times New Roman"/>
                <w:lang w:val="pl-PL"/>
              </w:rPr>
              <w:t>Brkkierciamia</w:t>
            </w:r>
            <w:proofErr w:type="spellEnd"/>
            <w:r w:rsidRPr="00D63C1A">
              <w:rPr>
                <w:rFonts w:ascii="Times New Roman" w:hAnsi="Times New Roman" w:cs="Times New Roman"/>
                <w:lang w:val="pl-PL"/>
              </w:rPr>
              <w:t xml:space="preserve"> w ZF ob. Magazyn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Kębłów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942" w:rsidRPr="00D63C1A" w:rsidRDefault="00E82942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tabs>
                <w:tab w:val="right" w:pos="1233"/>
              </w:tabs>
              <w:ind w:left="9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*11**XIX*</w:t>
            </w:r>
          </w:p>
        </w:tc>
      </w:tr>
      <w:tr w:rsidR="00E82942" w:rsidRPr="00D63C1A" w:rsidTr="00742B3D">
        <w:trPr>
          <w:trHeight w:hRule="exact" w:val="518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11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11675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Drzewostan</w:t>
            </w:r>
          </w:p>
        </w:tc>
        <w:tc>
          <w:tcPr>
            <w:tcW w:w="2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6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Park w ZF /pozostałości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Kębłów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942" w:rsidRPr="00D63C1A" w:rsidRDefault="00E82942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942" w:rsidRPr="00D63C1A" w:rsidRDefault="00E82942" w:rsidP="00906003">
            <w:pPr>
              <w:spacing w:line="232" w:lineRule="auto"/>
              <w:ind w:left="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 X-VII I*/ XIX*</w:t>
            </w:r>
          </w:p>
        </w:tc>
      </w:tr>
      <w:tr w:rsidR="00E82942" w:rsidRPr="00D63C1A" w:rsidTr="00742B3D">
        <w:trPr>
          <w:trHeight w:hRule="exact" w:val="519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11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11677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Drzewostan</w:t>
            </w:r>
          </w:p>
        </w:tc>
        <w:tc>
          <w:tcPr>
            <w:tcW w:w="2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942" w:rsidRPr="00D63C1A" w:rsidRDefault="00E82942" w:rsidP="00906003">
            <w:pPr>
              <w:ind w:left="36" w:right="72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Park krajobrazowy /pozostałości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Kozice G.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942" w:rsidRPr="00D63C1A" w:rsidRDefault="00E82942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2942" w:rsidRPr="00D63C1A" w:rsidRDefault="00E82942" w:rsidP="00906003">
            <w:pPr>
              <w:ind w:left="9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*XIX*</w:t>
            </w:r>
          </w:p>
        </w:tc>
      </w:tr>
      <w:tr w:rsidR="003A4BA6" w:rsidRPr="00D63C1A" w:rsidTr="00742B3D">
        <w:trPr>
          <w:trHeight w:hRule="exact" w:val="519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11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11733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Zespół</w:t>
            </w:r>
          </w:p>
        </w:tc>
        <w:tc>
          <w:tcPr>
            <w:tcW w:w="2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6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Zespól dworsko-parkowy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Siedliszczki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9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*XIX*</w:t>
            </w:r>
          </w:p>
        </w:tc>
      </w:tr>
      <w:tr w:rsidR="003A4BA6" w:rsidRPr="00D63C1A" w:rsidTr="00742B3D">
        <w:trPr>
          <w:trHeight w:hRule="exact" w:val="519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11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11733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Dwór</w:t>
            </w:r>
          </w:p>
        </w:tc>
        <w:tc>
          <w:tcPr>
            <w:tcW w:w="2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6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Dwór w ZDP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Siedliszczki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9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*XIX*</w:t>
            </w:r>
          </w:p>
        </w:tc>
      </w:tr>
      <w:tr w:rsidR="003A4BA6" w:rsidRPr="00D63C1A" w:rsidTr="00742B3D">
        <w:trPr>
          <w:trHeight w:hRule="exact" w:val="518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11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11733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Dom</w:t>
            </w:r>
          </w:p>
        </w:tc>
        <w:tc>
          <w:tcPr>
            <w:tcW w:w="2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BA6" w:rsidRPr="00D63C1A" w:rsidRDefault="003A4BA6" w:rsidP="00906003">
            <w:pPr>
              <w:spacing w:line="235" w:lineRule="auto"/>
              <w:ind w:left="36" w:right="684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Rządcówka w ZDP ob. Dom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Siedliszczki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tabs>
                <w:tab w:val="right" w:pos="1161"/>
              </w:tabs>
              <w:ind w:left="9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*II*</w:t>
            </w:r>
            <w:r w:rsidRPr="00D63C1A">
              <w:rPr>
                <w:rFonts w:ascii="Times New Roman" w:hAnsi="Times New Roman" w:cs="Times New Roman"/>
                <w:lang w:val="pl-PL"/>
              </w:rPr>
              <w:tab/>
              <w:t>*XIX*</w:t>
            </w:r>
          </w:p>
        </w:tc>
      </w:tr>
      <w:tr w:rsidR="003A4BA6" w:rsidRPr="00D63C1A" w:rsidTr="00742B3D">
        <w:trPr>
          <w:trHeight w:hRule="exact" w:val="518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11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11733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Budynek</w:t>
            </w:r>
          </w:p>
        </w:tc>
        <w:tc>
          <w:tcPr>
            <w:tcW w:w="2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6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Obora w ZDP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 xml:space="preserve">S </w:t>
            </w:r>
            <w:proofErr w:type="spellStart"/>
            <w:r w:rsidRPr="00D63C1A">
              <w:rPr>
                <w:rFonts w:ascii="Times New Roman" w:hAnsi="Times New Roman" w:cs="Times New Roman"/>
                <w:lang w:val="pl-PL"/>
              </w:rPr>
              <w:t>iedliszczki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tabs>
                <w:tab w:val="right" w:pos="1161"/>
              </w:tabs>
              <w:ind w:left="9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*II*</w:t>
            </w:r>
            <w:r w:rsidRPr="00D63C1A">
              <w:rPr>
                <w:rFonts w:ascii="Times New Roman" w:hAnsi="Times New Roman" w:cs="Times New Roman"/>
                <w:lang w:val="pl-PL"/>
              </w:rPr>
              <w:tab/>
              <w:t>*XIX*</w:t>
            </w:r>
          </w:p>
        </w:tc>
      </w:tr>
      <w:tr w:rsidR="003A4BA6" w:rsidRPr="00D63C1A" w:rsidTr="00742B3D">
        <w:trPr>
          <w:trHeight w:hRule="exact" w:val="437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11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11734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Pub</w:t>
            </w:r>
          </w:p>
        </w:tc>
        <w:tc>
          <w:tcPr>
            <w:tcW w:w="2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63"/>
              <w:jc w:val="both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D63C1A">
              <w:rPr>
                <w:rFonts w:ascii="Times New Roman" w:hAnsi="Times New Roman" w:cs="Times New Roman"/>
                <w:lang w:val="pl-PL"/>
              </w:rPr>
              <w:t>Szkola</w:t>
            </w:r>
            <w:proofErr w:type="spellEnd"/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Siedliszczki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9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*I* *XX*</w:t>
            </w:r>
          </w:p>
        </w:tc>
      </w:tr>
      <w:tr w:rsidR="003A4BA6" w:rsidRPr="00D63C1A" w:rsidTr="00742B3D">
        <w:trPr>
          <w:trHeight w:hRule="exact" w:val="67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11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11735</w:t>
            </w:r>
            <w:r w:rsidRPr="00D63C1A">
              <w:rPr>
                <w:rFonts w:ascii="Times New Roman" w:hAnsi="Times New Roman" w:cs="Times New Roman"/>
                <w:lang w:val="pl-PL"/>
              </w:rPr>
              <w:tab/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Cmentarz</w:t>
            </w:r>
          </w:p>
        </w:tc>
        <w:tc>
          <w:tcPr>
            <w:tcW w:w="2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6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Wojenny z I WS II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Siedliszczki K.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tabs>
                <w:tab w:val="right" w:pos="1017"/>
              </w:tabs>
              <w:ind w:left="9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*I*</w:t>
            </w:r>
            <w:r w:rsidRPr="00D63C1A">
              <w:rPr>
                <w:rFonts w:ascii="Times New Roman" w:hAnsi="Times New Roman" w:cs="Times New Roman"/>
                <w:lang w:val="pl-PL"/>
              </w:rPr>
              <w:tab/>
              <w:t>*XX*</w:t>
            </w:r>
          </w:p>
        </w:tc>
      </w:tr>
      <w:tr w:rsidR="003A4BA6" w:rsidRPr="00D63C1A" w:rsidTr="00742B3D">
        <w:tblPrEx>
          <w:tblLook w:val="0000"/>
        </w:tblPrEx>
        <w:trPr>
          <w:trHeight w:hRule="exact" w:val="567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11736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7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Budynek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BA6" w:rsidRPr="00D63C1A" w:rsidRDefault="003A4BA6" w:rsidP="00906003">
            <w:pPr>
              <w:spacing w:before="36"/>
              <w:ind w:left="72" w:right="1116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Obora w ZDP ob. Magazyn</w:t>
            </w:r>
          </w:p>
        </w:tc>
        <w:tc>
          <w:tcPr>
            <w:tcW w:w="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Wierzchowiska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tabs>
                <w:tab w:val="right" w:pos="1172"/>
              </w:tabs>
              <w:ind w:left="9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*II*</w:t>
            </w:r>
            <w:r w:rsidRPr="00D63C1A">
              <w:rPr>
                <w:rFonts w:ascii="Times New Roman" w:hAnsi="Times New Roman" w:cs="Times New Roman"/>
                <w:lang w:val="pl-PL"/>
              </w:rPr>
              <w:tab/>
              <w:t>*XIX*</w:t>
            </w:r>
          </w:p>
        </w:tc>
      </w:tr>
      <w:tr w:rsidR="003A4BA6" w:rsidRPr="00D63C1A" w:rsidTr="00742B3D">
        <w:tblPrEx>
          <w:tblLook w:val="0000"/>
        </w:tblPrEx>
        <w:trPr>
          <w:trHeight w:hRule="exact" w:val="417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11736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7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Budynek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Spichlerz w ZDP</w:t>
            </w:r>
          </w:p>
        </w:tc>
        <w:tc>
          <w:tcPr>
            <w:tcW w:w="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Wierzchowiska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tabs>
                <w:tab w:val="right" w:pos="1172"/>
              </w:tabs>
              <w:ind w:left="9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*II*</w:t>
            </w:r>
            <w:r w:rsidRPr="00D63C1A">
              <w:rPr>
                <w:rFonts w:ascii="Times New Roman" w:hAnsi="Times New Roman" w:cs="Times New Roman"/>
                <w:lang w:val="pl-PL"/>
              </w:rPr>
              <w:tab/>
              <w:t>*XIX*</w:t>
            </w:r>
          </w:p>
        </w:tc>
      </w:tr>
      <w:tr w:rsidR="003A4BA6" w:rsidRPr="00D63C1A" w:rsidTr="00742B3D">
        <w:tblPrEx>
          <w:tblLook w:val="0000"/>
        </w:tblPrEx>
        <w:trPr>
          <w:trHeight w:hRule="exact" w:val="428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11736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7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Budynek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Stodoła w ZDP</w:t>
            </w:r>
          </w:p>
        </w:tc>
        <w:tc>
          <w:tcPr>
            <w:tcW w:w="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Wierzchowiska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tabs>
                <w:tab w:val="right" w:pos="1172"/>
              </w:tabs>
              <w:ind w:left="9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*II*</w:t>
            </w:r>
            <w:r w:rsidRPr="00D63C1A">
              <w:rPr>
                <w:rFonts w:ascii="Times New Roman" w:hAnsi="Times New Roman" w:cs="Times New Roman"/>
                <w:lang w:val="pl-PL"/>
              </w:rPr>
              <w:tab/>
              <w:t>*XIX*</w:t>
            </w:r>
          </w:p>
        </w:tc>
      </w:tr>
      <w:tr w:rsidR="003A4BA6" w:rsidRPr="00D63C1A" w:rsidTr="00742B3D">
        <w:tblPrEx>
          <w:tblLook w:val="0000"/>
        </w:tblPrEx>
        <w:trPr>
          <w:trHeight w:hRule="exact" w:val="51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11736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7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Budynek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BA6" w:rsidRPr="00D63C1A" w:rsidRDefault="003A4BA6" w:rsidP="00906003">
            <w:pPr>
              <w:spacing w:line="230" w:lineRule="auto"/>
              <w:ind w:left="72" w:right="936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Kuchnia w ZDP ob. Magazyn</w:t>
            </w:r>
          </w:p>
        </w:tc>
        <w:tc>
          <w:tcPr>
            <w:tcW w:w="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Wierzchowiska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tabs>
                <w:tab w:val="right" w:pos="1172"/>
              </w:tabs>
              <w:ind w:left="9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*II*</w:t>
            </w:r>
            <w:r w:rsidRPr="00D63C1A">
              <w:rPr>
                <w:rFonts w:ascii="Times New Roman" w:hAnsi="Times New Roman" w:cs="Times New Roman"/>
                <w:lang w:val="pl-PL"/>
              </w:rPr>
              <w:tab/>
              <w:t>*XIX*</w:t>
            </w:r>
          </w:p>
        </w:tc>
      </w:tr>
      <w:tr w:rsidR="003A4BA6" w:rsidRPr="00D63C1A" w:rsidTr="00742B3D">
        <w:tblPrEx>
          <w:tblLook w:val="0000"/>
        </w:tblPrEx>
        <w:trPr>
          <w:trHeight w:hRule="exact" w:val="51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11736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7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Budynek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Piwnica w ZDP</w:t>
            </w:r>
          </w:p>
        </w:tc>
        <w:tc>
          <w:tcPr>
            <w:tcW w:w="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Wierzchowiska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tabs>
                <w:tab w:val="right" w:pos="1172"/>
              </w:tabs>
              <w:ind w:left="9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*II*</w:t>
            </w:r>
            <w:r w:rsidRPr="00D63C1A">
              <w:rPr>
                <w:rFonts w:ascii="Times New Roman" w:hAnsi="Times New Roman" w:cs="Times New Roman"/>
                <w:lang w:val="pl-PL"/>
              </w:rPr>
              <w:tab/>
              <w:t>*XIX*</w:t>
            </w:r>
          </w:p>
        </w:tc>
      </w:tr>
      <w:tr w:rsidR="003A4BA6" w:rsidRPr="00D63C1A" w:rsidTr="00742B3D">
        <w:tblPrEx>
          <w:tblLook w:val="0000"/>
        </w:tblPrEx>
        <w:trPr>
          <w:trHeight w:hRule="exact" w:val="52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11736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7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Mar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BA6" w:rsidRPr="00D63C1A" w:rsidRDefault="003A4BA6" w:rsidP="00906003">
            <w:pPr>
              <w:ind w:left="36" w:right="756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Brama na folwark w ZDP</w:t>
            </w:r>
          </w:p>
        </w:tc>
        <w:tc>
          <w:tcPr>
            <w:tcW w:w="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Wierzchowiska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tabs>
                <w:tab w:val="right" w:pos="1176"/>
              </w:tabs>
              <w:ind w:left="9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*II*</w:t>
            </w:r>
            <w:r w:rsidRPr="00D63C1A">
              <w:rPr>
                <w:rFonts w:ascii="Times New Roman" w:hAnsi="Times New Roman" w:cs="Times New Roman"/>
                <w:lang w:val="pl-PL"/>
              </w:rPr>
              <w:tab/>
              <w:t>*XIX*</w:t>
            </w:r>
          </w:p>
        </w:tc>
      </w:tr>
      <w:tr w:rsidR="003A4BA6" w:rsidRPr="00D63C1A" w:rsidTr="00742B3D">
        <w:tblPrEx>
          <w:tblLook w:val="0000"/>
        </w:tblPrEx>
        <w:trPr>
          <w:trHeight w:hRule="exact" w:val="519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11737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7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Kaplica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BA6" w:rsidRPr="00D63C1A" w:rsidRDefault="003A4BA6" w:rsidP="00906003">
            <w:pPr>
              <w:ind w:left="72" w:right="396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Kapliczka z figurą św. Jana Nepomucena</w:t>
            </w:r>
          </w:p>
        </w:tc>
        <w:tc>
          <w:tcPr>
            <w:tcW w:w="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Wierzchowiska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tabs>
                <w:tab w:val="right" w:pos="1157"/>
              </w:tabs>
              <w:ind w:left="9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*1*</w:t>
            </w:r>
            <w:r w:rsidRPr="00D63C1A">
              <w:rPr>
                <w:rFonts w:ascii="Times New Roman" w:hAnsi="Times New Roman" w:cs="Times New Roman"/>
                <w:lang w:val="pl-PL"/>
              </w:rPr>
              <w:tab/>
              <w:t>*XIX*</w:t>
            </w:r>
          </w:p>
        </w:tc>
      </w:tr>
      <w:tr w:rsidR="003A4BA6" w:rsidRPr="00D63C1A" w:rsidTr="00742B3D">
        <w:tblPrEx>
          <w:tblLook w:val="0000"/>
        </w:tblPrEx>
        <w:trPr>
          <w:trHeight w:hRule="exact" w:val="39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11738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7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Technika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Młyn</w:t>
            </w:r>
          </w:p>
        </w:tc>
        <w:tc>
          <w:tcPr>
            <w:tcW w:w="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Wierzchowiska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tabs>
                <w:tab w:val="right" w:pos="1085"/>
              </w:tabs>
              <w:ind w:left="9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*1*</w:t>
            </w:r>
            <w:r w:rsidRPr="00D63C1A">
              <w:rPr>
                <w:rFonts w:ascii="Times New Roman" w:hAnsi="Times New Roman" w:cs="Times New Roman"/>
                <w:lang w:val="pl-PL"/>
              </w:rPr>
              <w:tab/>
              <w:t>*XX*</w:t>
            </w:r>
          </w:p>
        </w:tc>
      </w:tr>
      <w:tr w:rsidR="003A4BA6" w:rsidRPr="00D63C1A" w:rsidTr="00742B3D">
        <w:tblPrEx>
          <w:tblLook w:val="0000"/>
        </w:tblPrEx>
        <w:trPr>
          <w:trHeight w:hRule="exact" w:val="485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11739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BA6" w:rsidRPr="00D63C1A" w:rsidRDefault="003A4BA6" w:rsidP="00906003">
            <w:pPr>
              <w:jc w:val="both"/>
              <w:rPr>
                <w:rFonts w:ascii="Times New Roman" w:hAnsi="Times New Roman" w:cs="Times New Roman"/>
              </w:rPr>
            </w:pPr>
            <w:r w:rsidRPr="00D63C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7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Mogiła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BA6" w:rsidRPr="00D63C1A" w:rsidRDefault="003A4BA6" w:rsidP="00906003">
            <w:pPr>
              <w:spacing w:line="220" w:lineRule="auto"/>
              <w:ind w:left="36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Wojenna z WS II /radzieckiego/ 1945r./</w:t>
            </w:r>
          </w:p>
        </w:tc>
        <w:tc>
          <w:tcPr>
            <w:tcW w:w="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Wola Piasecka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tabs>
                <w:tab w:val="right" w:pos="1090"/>
              </w:tabs>
              <w:ind w:left="9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*I*</w:t>
            </w:r>
            <w:r w:rsidRPr="00D63C1A">
              <w:rPr>
                <w:rFonts w:ascii="Times New Roman" w:hAnsi="Times New Roman" w:cs="Times New Roman"/>
                <w:lang w:val="pl-PL"/>
              </w:rPr>
              <w:tab/>
              <w:t>*XX*</w:t>
            </w:r>
          </w:p>
        </w:tc>
      </w:tr>
      <w:tr w:rsidR="003A4BA6" w:rsidRPr="00D63C1A" w:rsidTr="00742B3D">
        <w:tblPrEx>
          <w:tblLook w:val="0000"/>
        </w:tblPrEx>
        <w:trPr>
          <w:trHeight w:hRule="exact" w:val="518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right="176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739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7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Zespół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Zespól dworsko-parkowy</w:t>
            </w:r>
          </w:p>
        </w:tc>
        <w:tc>
          <w:tcPr>
            <w:tcW w:w="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Gardzienice II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BA6" w:rsidRPr="00D63C1A" w:rsidRDefault="003A4BA6" w:rsidP="00906003">
            <w:pPr>
              <w:spacing w:line="235" w:lineRule="auto"/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Zw. Borek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9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*XIX*</w:t>
            </w:r>
          </w:p>
        </w:tc>
      </w:tr>
      <w:tr w:rsidR="003A4BA6" w:rsidRPr="00D63C1A" w:rsidTr="00742B3D">
        <w:tblPrEx>
          <w:tblLook w:val="0000"/>
        </w:tblPrEx>
        <w:trPr>
          <w:trHeight w:hRule="exact" w:val="519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right="176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739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7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Dwór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Ruiny dworu w ZDP</w:t>
            </w:r>
          </w:p>
        </w:tc>
        <w:tc>
          <w:tcPr>
            <w:tcW w:w="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Gardzienice II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Zw. Borek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9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*XIX*</w:t>
            </w:r>
          </w:p>
        </w:tc>
      </w:tr>
      <w:tr w:rsidR="003A4BA6" w:rsidRPr="00D63C1A" w:rsidTr="00742B3D">
        <w:tblPrEx>
          <w:tblLook w:val="0000"/>
        </w:tblPrEx>
        <w:trPr>
          <w:trHeight w:hRule="exact" w:val="519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right="176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739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7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Drzewostan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Park</w:t>
            </w:r>
          </w:p>
        </w:tc>
        <w:tc>
          <w:tcPr>
            <w:tcW w:w="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Gardzienice II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BA6" w:rsidRPr="00D63C1A" w:rsidRDefault="003A4BA6" w:rsidP="00906003">
            <w:pPr>
              <w:spacing w:line="232" w:lineRule="auto"/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Zw. Borek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9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*XIX*</w:t>
            </w:r>
          </w:p>
        </w:tc>
      </w:tr>
      <w:tr w:rsidR="003A4BA6" w:rsidRPr="00D63C1A" w:rsidTr="00742B3D">
        <w:tblPrEx>
          <w:tblLook w:val="0000"/>
        </w:tblPrEx>
        <w:trPr>
          <w:trHeight w:hRule="exact" w:val="519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right="176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739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7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Aleja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Aleja dojazdowa</w:t>
            </w:r>
          </w:p>
        </w:tc>
        <w:tc>
          <w:tcPr>
            <w:tcW w:w="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Gardzienice II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Zw. Borek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9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*XIX*</w:t>
            </w:r>
          </w:p>
        </w:tc>
      </w:tr>
      <w:tr w:rsidR="003A4BA6" w:rsidRPr="00D63C1A" w:rsidTr="00742B3D">
        <w:tblPrEx>
          <w:tblLook w:val="0000"/>
        </w:tblPrEx>
        <w:trPr>
          <w:trHeight w:hRule="exact" w:val="389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right="176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731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7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Zespól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Zespól dworsko-parkowy</w:t>
            </w:r>
          </w:p>
        </w:tc>
        <w:tc>
          <w:tcPr>
            <w:tcW w:w="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Brzezice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9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*XIX*</w:t>
            </w:r>
          </w:p>
        </w:tc>
      </w:tr>
      <w:tr w:rsidR="003A4BA6" w:rsidRPr="00D63C1A" w:rsidTr="00742B3D">
        <w:tblPrEx>
          <w:tblLook w:val="0000"/>
        </w:tblPrEx>
        <w:trPr>
          <w:trHeight w:hRule="exact" w:val="441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right="176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731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7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Dwór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Dwór w ZDP</w:t>
            </w:r>
          </w:p>
        </w:tc>
        <w:tc>
          <w:tcPr>
            <w:tcW w:w="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Brzezice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9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*XD(*/1868r.</w:t>
            </w:r>
          </w:p>
        </w:tc>
      </w:tr>
      <w:tr w:rsidR="003A4BA6" w:rsidRPr="00D63C1A" w:rsidTr="00742B3D">
        <w:tblPrEx>
          <w:tblLook w:val="0000"/>
        </w:tblPrEx>
        <w:trPr>
          <w:trHeight w:hRule="exact" w:val="619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right="176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lastRenderedPageBreak/>
              <w:t>731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7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Drzewostan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BA6" w:rsidRPr="00D63C1A" w:rsidRDefault="003A4BA6" w:rsidP="00906003">
            <w:pPr>
              <w:ind w:left="72" w:right="684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Park krajobrazowy w ZDP</w:t>
            </w:r>
          </w:p>
        </w:tc>
        <w:tc>
          <w:tcPr>
            <w:tcW w:w="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Brzezice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9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*XIX*/1903r.</w:t>
            </w:r>
          </w:p>
        </w:tc>
      </w:tr>
      <w:tr w:rsidR="003A4BA6" w:rsidRPr="00D63C1A" w:rsidTr="00742B3D">
        <w:tblPrEx>
          <w:tblLook w:val="0000"/>
        </w:tblPrEx>
        <w:trPr>
          <w:trHeight w:hRule="exact" w:val="46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right="176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731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7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Budynek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Stajnia dworska w ZDP</w:t>
            </w:r>
          </w:p>
        </w:tc>
        <w:tc>
          <w:tcPr>
            <w:tcW w:w="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Brzezice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9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*XIX*/1 868r.</w:t>
            </w:r>
          </w:p>
        </w:tc>
      </w:tr>
      <w:tr w:rsidR="003A4BA6" w:rsidRPr="00D63C1A" w:rsidTr="00742B3D">
        <w:tblPrEx>
          <w:tblLook w:val="0000"/>
        </w:tblPrEx>
        <w:trPr>
          <w:trHeight w:hRule="exact" w:val="51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right="176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731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7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Budynek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Spichlerz w ZDP</w:t>
            </w:r>
          </w:p>
        </w:tc>
        <w:tc>
          <w:tcPr>
            <w:tcW w:w="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Brzezice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BA6" w:rsidRPr="00D63C1A" w:rsidRDefault="003A4BA6" w:rsidP="00906003">
            <w:pPr>
              <w:spacing w:line="232" w:lineRule="auto"/>
              <w:ind w:left="72" w:right="43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*XIX*/ok. 1868r.</w:t>
            </w:r>
          </w:p>
        </w:tc>
      </w:tr>
      <w:tr w:rsidR="003A4BA6" w:rsidRPr="00D63C1A" w:rsidTr="00742B3D">
        <w:tblPrEx>
          <w:tblLook w:val="0000"/>
        </w:tblPrEx>
        <w:trPr>
          <w:trHeight w:hRule="exact" w:val="518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right="176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731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7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Budynek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BA6" w:rsidRPr="00D63C1A" w:rsidRDefault="003A4BA6" w:rsidP="00906003">
            <w:pPr>
              <w:spacing w:line="223" w:lineRule="auto"/>
              <w:ind w:left="72" w:right="756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Stodoła dworska I w ZDP</w:t>
            </w:r>
          </w:p>
        </w:tc>
        <w:tc>
          <w:tcPr>
            <w:tcW w:w="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Brzezice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BA6" w:rsidRPr="00D63C1A" w:rsidRDefault="003A4BA6" w:rsidP="00906003">
            <w:pPr>
              <w:spacing w:line="225" w:lineRule="auto"/>
              <w:ind w:left="72" w:right="43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*XIX*/ok. 1868r.</w:t>
            </w:r>
          </w:p>
        </w:tc>
      </w:tr>
      <w:tr w:rsidR="003A4BA6" w:rsidRPr="00D63C1A" w:rsidTr="00742B3D">
        <w:tblPrEx>
          <w:tblLook w:val="0000"/>
        </w:tblPrEx>
        <w:trPr>
          <w:trHeight w:hRule="exact" w:val="518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right="176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731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7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Budynek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BA6" w:rsidRPr="00D63C1A" w:rsidRDefault="003A4BA6" w:rsidP="00906003">
            <w:pPr>
              <w:spacing w:line="228" w:lineRule="auto"/>
              <w:ind w:left="72" w:right="684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Stodoła dworska II w ZDP</w:t>
            </w:r>
          </w:p>
        </w:tc>
        <w:tc>
          <w:tcPr>
            <w:tcW w:w="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Brzezice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BA6" w:rsidRPr="00D63C1A" w:rsidRDefault="003A4BA6" w:rsidP="00906003">
            <w:pPr>
              <w:spacing w:line="235" w:lineRule="auto"/>
              <w:ind w:left="72" w:right="43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*XIX*/ok. 1868r.</w:t>
            </w:r>
          </w:p>
        </w:tc>
      </w:tr>
      <w:tr w:rsidR="003A4BA6" w:rsidRPr="00D63C1A" w:rsidTr="00742B3D">
        <w:tblPrEx>
          <w:tblLook w:val="0000"/>
        </w:tblPrEx>
        <w:trPr>
          <w:trHeight w:hRule="exact" w:val="51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right="176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451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742B3D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7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Zespól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Zespól pałacowy</w:t>
            </w:r>
          </w:p>
        </w:tc>
        <w:tc>
          <w:tcPr>
            <w:tcW w:w="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Gardzienice I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BA6" w:rsidRPr="00D63C1A" w:rsidRDefault="003A4BA6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BA6" w:rsidRPr="00D63C1A" w:rsidRDefault="003A4BA6" w:rsidP="00906003">
            <w:pPr>
              <w:ind w:left="9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*XVII*/*XX*</w:t>
            </w:r>
          </w:p>
        </w:tc>
      </w:tr>
      <w:tr w:rsidR="00742B3D" w:rsidRPr="00D63C1A" w:rsidTr="00742B3D">
        <w:tblPrEx>
          <w:tblLook w:val="0000"/>
        </w:tblPrEx>
        <w:trPr>
          <w:trHeight w:hRule="exact" w:val="51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2B3D" w:rsidRPr="00D63C1A" w:rsidRDefault="00742B3D" w:rsidP="00906003">
            <w:pPr>
              <w:ind w:right="176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451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2B3D" w:rsidRPr="00D63C1A" w:rsidRDefault="00742B3D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2B3D" w:rsidRPr="00D63C1A" w:rsidRDefault="00742B3D" w:rsidP="00906003">
            <w:pPr>
              <w:ind w:left="7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Pałac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2B3D" w:rsidRPr="00D63C1A" w:rsidRDefault="00742B3D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Pałac w ZP</w:t>
            </w:r>
          </w:p>
        </w:tc>
        <w:tc>
          <w:tcPr>
            <w:tcW w:w="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2B3D" w:rsidRPr="00D63C1A" w:rsidRDefault="00742B3D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2B3D" w:rsidRPr="00D63C1A" w:rsidRDefault="00742B3D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Gardzienice I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B3D" w:rsidRPr="00D63C1A" w:rsidRDefault="00742B3D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B3D" w:rsidRPr="00D63C1A" w:rsidRDefault="00742B3D" w:rsidP="00906003">
            <w:pPr>
              <w:ind w:left="9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*XVII*/*XX *</w:t>
            </w:r>
          </w:p>
        </w:tc>
      </w:tr>
      <w:tr w:rsidR="00742B3D" w:rsidRPr="00D63C1A" w:rsidTr="00742B3D">
        <w:tblPrEx>
          <w:tblLook w:val="0000"/>
        </w:tblPrEx>
        <w:trPr>
          <w:trHeight w:hRule="exact" w:val="51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2B3D" w:rsidRPr="00D63C1A" w:rsidRDefault="00742B3D" w:rsidP="00906003">
            <w:pPr>
              <w:ind w:right="176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451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2B3D" w:rsidRPr="00D63C1A" w:rsidRDefault="00742B3D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2B3D" w:rsidRPr="00D63C1A" w:rsidRDefault="00742B3D" w:rsidP="00906003">
            <w:pPr>
              <w:ind w:left="7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Budynek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2B3D" w:rsidRPr="00D63C1A" w:rsidRDefault="00742B3D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2 oficyny</w:t>
            </w:r>
          </w:p>
        </w:tc>
        <w:tc>
          <w:tcPr>
            <w:tcW w:w="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2B3D" w:rsidRPr="00D63C1A" w:rsidRDefault="00742B3D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2B3D" w:rsidRPr="00D63C1A" w:rsidRDefault="00742B3D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Gardzienice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B3D" w:rsidRPr="00D63C1A" w:rsidRDefault="00742B3D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2B3D" w:rsidRPr="00D63C1A" w:rsidRDefault="00742B3D" w:rsidP="00906003">
            <w:pPr>
              <w:spacing w:line="266" w:lineRule="auto"/>
              <w:ind w:left="9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XVII*/*XIX* *</w:t>
            </w:r>
          </w:p>
        </w:tc>
      </w:tr>
      <w:tr w:rsidR="00742B3D" w:rsidRPr="00D63C1A" w:rsidTr="00742B3D">
        <w:tblPrEx>
          <w:tblLook w:val="0000"/>
        </w:tblPrEx>
        <w:trPr>
          <w:trHeight w:hRule="exact" w:val="52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2B3D" w:rsidRPr="00D63C1A" w:rsidRDefault="00742B3D" w:rsidP="00906003">
            <w:pPr>
              <w:ind w:right="176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451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2B3D" w:rsidRPr="00D63C1A" w:rsidRDefault="00742B3D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2B3D" w:rsidRPr="00D63C1A" w:rsidRDefault="00742B3D" w:rsidP="00906003">
            <w:pPr>
              <w:ind w:left="7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Drzewostan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B3D" w:rsidRPr="00D63C1A" w:rsidRDefault="00742B3D" w:rsidP="00906003">
            <w:pPr>
              <w:ind w:left="72" w:right="684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Park krajobrazowy w ZDP</w:t>
            </w:r>
          </w:p>
        </w:tc>
        <w:tc>
          <w:tcPr>
            <w:tcW w:w="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2B3D" w:rsidRPr="00D63C1A" w:rsidRDefault="00742B3D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2B3D" w:rsidRPr="00D63C1A" w:rsidRDefault="00742B3D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Gardzienice I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B3D" w:rsidRPr="00D63C1A" w:rsidRDefault="00742B3D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2B3D" w:rsidRPr="00D63C1A" w:rsidRDefault="00742B3D" w:rsidP="00906003">
            <w:pPr>
              <w:ind w:left="9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XIX*</w:t>
            </w:r>
          </w:p>
        </w:tc>
      </w:tr>
      <w:tr w:rsidR="00742B3D" w:rsidRPr="00D63C1A" w:rsidTr="00742B3D">
        <w:tblPrEx>
          <w:tblLook w:val="0000"/>
        </w:tblPrEx>
        <w:trPr>
          <w:trHeight w:hRule="exact" w:val="45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2B3D" w:rsidRPr="00D63C1A" w:rsidRDefault="00742B3D" w:rsidP="00906003">
            <w:pPr>
              <w:ind w:right="176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451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2B3D" w:rsidRPr="00D63C1A" w:rsidRDefault="00742B3D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2B3D" w:rsidRPr="00D63C1A" w:rsidRDefault="00742B3D" w:rsidP="00906003">
            <w:pPr>
              <w:ind w:left="7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Technika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2B3D" w:rsidRPr="00D63C1A" w:rsidRDefault="00742B3D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Gorzelnia w ZDP</w:t>
            </w:r>
          </w:p>
        </w:tc>
        <w:tc>
          <w:tcPr>
            <w:tcW w:w="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2B3D" w:rsidRPr="00D63C1A" w:rsidRDefault="00742B3D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2B3D" w:rsidRPr="00D63C1A" w:rsidRDefault="00742B3D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Gardzienice I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B3D" w:rsidRPr="00D63C1A" w:rsidRDefault="00742B3D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2B3D" w:rsidRPr="00D63C1A" w:rsidRDefault="00742B3D" w:rsidP="00906003">
            <w:pPr>
              <w:ind w:left="9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*XIX*/*XX*</w:t>
            </w:r>
          </w:p>
        </w:tc>
      </w:tr>
      <w:tr w:rsidR="00742B3D" w:rsidRPr="00D63C1A" w:rsidTr="00906003">
        <w:tblPrEx>
          <w:tblLook w:val="0000"/>
        </w:tblPrEx>
        <w:trPr>
          <w:trHeight w:hRule="exact" w:val="42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2B3D" w:rsidRPr="00D63C1A" w:rsidRDefault="00742B3D" w:rsidP="00906003">
            <w:pPr>
              <w:ind w:right="176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721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2B3D" w:rsidRPr="00D63C1A" w:rsidRDefault="00742B3D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2B3D" w:rsidRPr="00D63C1A" w:rsidRDefault="00742B3D" w:rsidP="00906003">
            <w:pPr>
              <w:ind w:left="7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Zespół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2B3D" w:rsidRPr="00D63C1A" w:rsidRDefault="00742B3D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Zespół dworsko-parkowy</w:t>
            </w:r>
          </w:p>
        </w:tc>
        <w:tc>
          <w:tcPr>
            <w:tcW w:w="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2B3D" w:rsidRPr="00D63C1A" w:rsidRDefault="00742B3D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2B3D" w:rsidRPr="00D63C1A" w:rsidRDefault="00742B3D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Kawęczyn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B3D" w:rsidRPr="00D63C1A" w:rsidRDefault="00742B3D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2B3D" w:rsidRPr="00D63C1A" w:rsidRDefault="00742B3D" w:rsidP="00906003">
            <w:pPr>
              <w:ind w:left="9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*XIX*/*XX*</w:t>
            </w:r>
          </w:p>
        </w:tc>
      </w:tr>
      <w:tr w:rsidR="00742B3D" w:rsidRPr="00D63C1A" w:rsidTr="00742B3D">
        <w:tblPrEx>
          <w:tblLook w:val="0000"/>
        </w:tblPrEx>
        <w:trPr>
          <w:trHeight w:hRule="exact" w:val="437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2B3D" w:rsidRPr="00D63C1A" w:rsidRDefault="00742B3D" w:rsidP="00906003">
            <w:pPr>
              <w:ind w:right="176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721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2B3D" w:rsidRPr="00D63C1A" w:rsidRDefault="00742B3D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2B3D" w:rsidRPr="00D63C1A" w:rsidRDefault="00742B3D" w:rsidP="00906003">
            <w:pPr>
              <w:ind w:left="7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Dwór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2B3D" w:rsidRPr="00D63C1A" w:rsidRDefault="00742B3D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Dwór w ZDP</w:t>
            </w:r>
          </w:p>
        </w:tc>
        <w:tc>
          <w:tcPr>
            <w:tcW w:w="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2B3D" w:rsidRPr="00D63C1A" w:rsidRDefault="00742B3D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2B3D" w:rsidRPr="00D63C1A" w:rsidRDefault="00742B3D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Kawęczyn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B3D" w:rsidRPr="00D63C1A" w:rsidRDefault="00742B3D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2B3D" w:rsidRPr="00D63C1A" w:rsidRDefault="00742B3D" w:rsidP="00906003">
            <w:pPr>
              <w:ind w:left="9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ok. 1830r.</w:t>
            </w:r>
          </w:p>
        </w:tc>
      </w:tr>
      <w:tr w:rsidR="00906003" w:rsidRPr="00D63C1A" w:rsidTr="00742B3D">
        <w:tblPrEx>
          <w:tblLook w:val="0000"/>
        </w:tblPrEx>
        <w:trPr>
          <w:trHeight w:hRule="exact" w:val="437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right="176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721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Budynek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Spichlerz w ZDP</w:t>
            </w:r>
          </w:p>
        </w:tc>
        <w:tc>
          <w:tcPr>
            <w:tcW w:w="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Kawęczyn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003" w:rsidRPr="00D63C1A" w:rsidRDefault="00906003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9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*XIX*/*XX*</w:t>
            </w:r>
          </w:p>
        </w:tc>
      </w:tr>
      <w:tr w:rsidR="00906003" w:rsidRPr="00D63C1A" w:rsidTr="00906003">
        <w:tblPrEx>
          <w:tblLook w:val="0000"/>
        </w:tblPrEx>
        <w:trPr>
          <w:trHeight w:hRule="exact" w:val="529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721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Drzewostan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003" w:rsidRPr="00D63C1A" w:rsidRDefault="00906003" w:rsidP="00906003">
            <w:pPr>
              <w:spacing w:before="72"/>
              <w:ind w:left="72" w:right="684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Park krajobrazowy w ZDP</w:t>
            </w:r>
          </w:p>
        </w:tc>
        <w:tc>
          <w:tcPr>
            <w:tcW w:w="8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Kawęczyn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003" w:rsidRPr="00D63C1A" w:rsidRDefault="00906003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ok. 1830r.</w:t>
            </w:r>
          </w:p>
        </w:tc>
      </w:tr>
      <w:tr w:rsidR="00906003" w:rsidRPr="00D63C1A" w:rsidTr="00742B3D">
        <w:tblPrEx>
          <w:tblLook w:val="0000"/>
        </w:tblPrEx>
        <w:trPr>
          <w:trHeight w:hRule="exact" w:val="37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738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Zespól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Zespół dworsko-parkowy</w:t>
            </w:r>
          </w:p>
        </w:tc>
        <w:tc>
          <w:tcPr>
            <w:tcW w:w="8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Kozice Dolne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003" w:rsidRPr="00D63C1A" w:rsidRDefault="00906003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*XIX*/*XX*</w:t>
            </w:r>
          </w:p>
        </w:tc>
      </w:tr>
      <w:tr w:rsidR="00906003" w:rsidRPr="00D63C1A" w:rsidTr="00742B3D">
        <w:tblPrEx>
          <w:tblLook w:val="0000"/>
        </w:tblPrEx>
        <w:trPr>
          <w:trHeight w:hRule="exact" w:val="41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738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Dwór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Dwór w ZDP</w:t>
            </w:r>
          </w:p>
        </w:tc>
        <w:tc>
          <w:tcPr>
            <w:tcW w:w="8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Kozice Dolne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003" w:rsidRPr="00D63C1A" w:rsidRDefault="00906003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*XIX*</w:t>
            </w:r>
          </w:p>
        </w:tc>
      </w:tr>
      <w:tr w:rsidR="00906003" w:rsidRPr="00D63C1A" w:rsidTr="00742B3D">
        <w:tblPrEx>
          <w:tblLook w:val="0000"/>
        </w:tblPrEx>
        <w:trPr>
          <w:trHeight w:hRule="exact" w:val="437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738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Budynek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Oficyna w ZDP</w:t>
            </w:r>
          </w:p>
        </w:tc>
        <w:tc>
          <w:tcPr>
            <w:tcW w:w="8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Kozice Dolne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003" w:rsidRPr="00D63C1A" w:rsidRDefault="00906003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*XIX*</w:t>
            </w:r>
          </w:p>
        </w:tc>
      </w:tr>
      <w:tr w:rsidR="00906003" w:rsidRPr="00D63C1A" w:rsidTr="00742B3D">
        <w:tblPrEx>
          <w:tblLook w:val="0000"/>
        </w:tblPrEx>
        <w:trPr>
          <w:trHeight w:hRule="exact" w:val="43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738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Budynek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Kordegarda w ZDP</w:t>
            </w:r>
          </w:p>
        </w:tc>
        <w:tc>
          <w:tcPr>
            <w:tcW w:w="8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Kozice Dolne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003" w:rsidRPr="00D63C1A" w:rsidRDefault="00906003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*XIX*</w:t>
            </w:r>
          </w:p>
        </w:tc>
      </w:tr>
      <w:tr w:rsidR="00906003" w:rsidRPr="00D63C1A" w:rsidTr="00742B3D">
        <w:tblPrEx>
          <w:tblLook w:val="0000"/>
        </w:tblPrEx>
        <w:trPr>
          <w:trHeight w:hRule="exact" w:val="518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738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Drzewostan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003" w:rsidRPr="00D63C1A" w:rsidRDefault="00906003" w:rsidP="00906003">
            <w:pPr>
              <w:spacing w:line="230" w:lineRule="auto"/>
              <w:ind w:left="72" w:right="684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Park krajobrazowy w ZDP</w:t>
            </w:r>
          </w:p>
        </w:tc>
        <w:tc>
          <w:tcPr>
            <w:tcW w:w="8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Kozice Dolne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003" w:rsidRPr="00D63C1A" w:rsidRDefault="00906003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*XIX*</w:t>
            </w:r>
          </w:p>
        </w:tc>
      </w:tr>
      <w:tr w:rsidR="00906003" w:rsidRPr="00D63C1A" w:rsidTr="00742B3D">
        <w:tblPrEx>
          <w:tblLook w:val="0000"/>
        </w:tblPrEx>
        <w:trPr>
          <w:trHeight w:hRule="exact" w:val="46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738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Budynek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Spichlerz w ZDP</w:t>
            </w:r>
          </w:p>
        </w:tc>
        <w:tc>
          <w:tcPr>
            <w:tcW w:w="8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Kozice Dolne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003" w:rsidRPr="00D63C1A" w:rsidRDefault="00906003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*XIX*/*XX*</w:t>
            </w:r>
          </w:p>
        </w:tc>
      </w:tr>
      <w:tr w:rsidR="00906003" w:rsidRPr="00D63C1A" w:rsidTr="00906003">
        <w:tblPrEx>
          <w:tblLook w:val="0000"/>
        </w:tblPrEx>
        <w:trPr>
          <w:trHeight w:hRule="exact" w:val="43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738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jc w:val="both"/>
              <w:rPr>
                <w:rFonts w:ascii="Times New Roman" w:hAnsi="Times New Roman" w:cs="Times New Roman"/>
              </w:rPr>
            </w:pPr>
            <w:r w:rsidRPr="00D63C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Budynek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Obora w ZDP</w:t>
            </w:r>
          </w:p>
        </w:tc>
        <w:tc>
          <w:tcPr>
            <w:tcW w:w="8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Kozice Dolne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003" w:rsidRPr="00D63C1A" w:rsidRDefault="00906003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XIX*/*XX*</w:t>
            </w:r>
          </w:p>
        </w:tc>
      </w:tr>
      <w:tr w:rsidR="00906003" w:rsidRPr="00D63C1A" w:rsidTr="00742B3D">
        <w:tblPrEx>
          <w:tblLook w:val="0000"/>
        </w:tblPrEx>
        <w:trPr>
          <w:trHeight w:hRule="exact" w:val="427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738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Budynek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Stajnia w ZDP</w:t>
            </w:r>
          </w:p>
        </w:tc>
        <w:tc>
          <w:tcPr>
            <w:tcW w:w="8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Kozice Dolne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003" w:rsidRPr="00D63C1A" w:rsidRDefault="00906003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XIX*/*XX*</w:t>
            </w:r>
          </w:p>
        </w:tc>
      </w:tr>
      <w:tr w:rsidR="00906003" w:rsidRPr="00D63C1A" w:rsidTr="00742B3D">
        <w:tblPrEx>
          <w:tblLook w:val="0000"/>
        </w:tblPrEx>
        <w:trPr>
          <w:trHeight w:hRule="exact" w:val="51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738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Budynek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003" w:rsidRPr="00D63C1A" w:rsidRDefault="00906003" w:rsidP="00906003">
            <w:pPr>
              <w:spacing w:line="225" w:lineRule="auto"/>
              <w:ind w:left="72" w:right="43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Budynek gospodarczy w</w:t>
            </w:r>
            <w:r w:rsidRPr="00D63C1A">
              <w:rPr>
                <w:rFonts w:ascii="Times New Roman" w:hAnsi="Times New Roman" w:cs="Times New Roman"/>
                <w:vertAlign w:val="superscript"/>
                <w:lang w:val="pl-PL"/>
              </w:rPr>
              <w:t>-</w:t>
            </w:r>
            <w:r w:rsidRPr="00D63C1A">
              <w:rPr>
                <w:rFonts w:ascii="Times New Roman" w:hAnsi="Times New Roman" w:cs="Times New Roman"/>
                <w:lang w:val="pl-PL"/>
              </w:rPr>
              <w:t xml:space="preserve"> ZDP</w:t>
            </w:r>
          </w:p>
        </w:tc>
        <w:tc>
          <w:tcPr>
            <w:tcW w:w="8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Kozice Dolne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003" w:rsidRPr="00D63C1A" w:rsidRDefault="00906003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ok. 1909r.</w:t>
            </w:r>
          </w:p>
        </w:tc>
      </w:tr>
      <w:tr w:rsidR="00906003" w:rsidRPr="00D63C1A" w:rsidTr="00742B3D">
        <w:tblPrEx>
          <w:tblLook w:val="0000"/>
        </w:tblPrEx>
        <w:trPr>
          <w:trHeight w:hRule="exact" w:val="465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765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Zespól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Zespół dworsko-parkowy</w:t>
            </w:r>
          </w:p>
        </w:tc>
        <w:tc>
          <w:tcPr>
            <w:tcW w:w="8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Wierzchowiska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003" w:rsidRPr="00D63C1A" w:rsidRDefault="00906003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*XIX*</w:t>
            </w:r>
          </w:p>
        </w:tc>
      </w:tr>
      <w:tr w:rsidR="00906003" w:rsidRPr="00D63C1A" w:rsidTr="00742B3D">
        <w:tblPrEx>
          <w:tblLook w:val="0000"/>
        </w:tblPrEx>
        <w:trPr>
          <w:trHeight w:hRule="exact" w:val="44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765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Dwór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Dwór w ZDP</w:t>
            </w:r>
          </w:p>
        </w:tc>
        <w:tc>
          <w:tcPr>
            <w:tcW w:w="8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Wierzchowiska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003" w:rsidRPr="00D63C1A" w:rsidRDefault="00906003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*XIX*</w:t>
            </w:r>
          </w:p>
        </w:tc>
      </w:tr>
      <w:tr w:rsidR="00906003" w:rsidRPr="00D63C1A" w:rsidTr="00742B3D">
        <w:tblPrEx>
          <w:tblLook w:val="0000"/>
        </w:tblPrEx>
        <w:trPr>
          <w:trHeight w:hRule="exact" w:val="518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765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Mar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003" w:rsidRPr="00D63C1A" w:rsidRDefault="00906003" w:rsidP="00906003">
            <w:pPr>
              <w:spacing w:line="230" w:lineRule="auto"/>
              <w:ind w:left="72" w:right="504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Brama z dozorcówką w ZDP</w:t>
            </w:r>
          </w:p>
        </w:tc>
        <w:tc>
          <w:tcPr>
            <w:tcW w:w="8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Wierzchowiska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003" w:rsidRPr="00D63C1A" w:rsidRDefault="00906003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*XIX*</w:t>
            </w:r>
          </w:p>
        </w:tc>
      </w:tr>
      <w:tr w:rsidR="00906003" w:rsidRPr="00D63C1A" w:rsidTr="00906003">
        <w:tblPrEx>
          <w:tblLook w:val="0000"/>
        </w:tblPrEx>
        <w:trPr>
          <w:trHeight w:hRule="exact" w:val="519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765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Budynek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003" w:rsidRPr="00D63C1A" w:rsidRDefault="00906003" w:rsidP="00906003">
            <w:pPr>
              <w:ind w:left="72" w:right="756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Oficyna pałacowa w ZDP</w:t>
            </w:r>
          </w:p>
        </w:tc>
        <w:tc>
          <w:tcPr>
            <w:tcW w:w="8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Wierzchowiska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003" w:rsidRPr="00D63C1A" w:rsidRDefault="00906003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*XIX*</w:t>
            </w:r>
          </w:p>
        </w:tc>
      </w:tr>
      <w:tr w:rsidR="00906003" w:rsidRPr="00D63C1A" w:rsidTr="00742B3D">
        <w:tblPrEx>
          <w:tblLook w:val="0000"/>
        </w:tblPrEx>
        <w:trPr>
          <w:trHeight w:hRule="exact" w:val="52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765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Budynek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003" w:rsidRPr="00D63C1A" w:rsidRDefault="00906003" w:rsidP="00906003">
            <w:pPr>
              <w:ind w:left="72" w:right="43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Budynek gospodarczy w ZDP</w:t>
            </w:r>
          </w:p>
        </w:tc>
        <w:tc>
          <w:tcPr>
            <w:tcW w:w="8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Wierzchowiska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003" w:rsidRPr="00D63C1A" w:rsidRDefault="00906003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*XIX*</w:t>
            </w:r>
          </w:p>
        </w:tc>
      </w:tr>
      <w:tr w:rsidR="00906003" w:rsidRPr="00D63C1A" w:rsidTr="00742B3D">
        <w:tblPrEx>
          <w:tblLook w:val="0000"/>
        </w:tblPrEx>
        <w:trPr>
          <w:trHeight w:hRule="exact" w:val="427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765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Budynek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Kuchnia dworska w ZDP</w:t>
            </w:r>
          </w:p>
        </w:tc>
        <w:tc>
          <w:tcPr>
            <w:tcW w:w="8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Wierzchowiska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003" w:rsidRPr="00D63C1A" w:rsidRDefault="00906003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*XIX*</w:t>
            </w:r>
          </w:p>
        </w:tc>
      </w:tr>
      <w:tr w:rsidR="00906003" w:rsidRPr="00D63C1A" w:rsidTr="00742B3D">
        <w:tblPrEx>
          <w:tblLook w:val="0000"/>
        </w:tblPrEx>
        <w:trPr>
          <w:trHeight w:hRule="exact" w:val="528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lastRenderedPageBreak/>
              <w:t>765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Drzewostan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003" w:rsidRPr="00D63C1A" w:rsidRDefault="00906003" w:rsidP="00906003">
            <w:pPr>
              <w:ind w:left="72" w:right="684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Park krajobrazowy w ZDP</w:t>
            </w:r>
          </w:p>
        </w:tc>
        <w:tc>
          <w:tcPr>
            <w:tcW w:w="8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2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Piaski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90" w:right="-80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Wierzchowiska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6003" w:rsidRPr="00D63C1A" w:rsidRDefault="00906003" w:rsidP="00906003">
            <w:pPr>
              <w:ind w:left="90" w:right="-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6003" w:rsidRPr="00D63C1A" w:rsidRDefault="00906003" w:rsidP="00906003">
            <w:pPr>
              <w:ind w:left="77"/>
              <w:jc w:val="both"/>
              <w:rPr>
                <w:rFonts w:ascii="Times New Roman" w:hAnsi="Times New Roman" w:cs="Times New Roman"/>
                <w:lang w:val="pl-PL"/>
              </w:rPr>
            </w:pPr>
            <w:r w:rsidRPr="00D63C1A">
              <w:rPr>
                <w:rFonts w:ascii="Times New Roman" w:hAnsi="Times New Roman" w:cs="Times New Roman"/>
                <w:lang w:val="pl-PL"/>
              </w:rPr>
              <w:t>*XIX*</w:t>
            </w:r>
          </w:p>
        </w:tc>
      </w:tr>
    </w:tbl>
    <w:p w:rsidR="00F904B4" w:rsidRPr="00D63C1A" w:rsidRDefault="00F904B4" w:rsidP="00906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52E" w:rsidRPr="00D63C1A" w:rsidRDefault="0099652E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8"/>
        <w:gridCol w:w="1282"/>
        <w:gridCol w:w="2860"/>
        <w:gridCol w:w="2007"/>
      </w:tblGrid>
      <w:tr w:rsidR="0099652E" w:rsidRPr="00D63C1A" w:rsidTr="004D7CC9">
        <w:trPr>
          <w:trHeight w:hRule="exact" w:val="211"/>
        </w:trPr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652E" w:rsidRPr="00D63C1A" w:rsidRDefault="0099652E" w:rsidP="00906003">
            <w:pPr>
              <w:ind w:right="157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652E" w:rsidRPr="00D63C1A" w:rsidRDefault="0099652E" w:rsidP="00906003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652E" w:rsidRPr="00D63C1A" w:rsidRDefault="0099652E" w:rsidP="00906003">
            <w:pPr>
              <w:ind w:right="135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652E" w:rsidRPr="00D63C1A" w:rsidRDefault="0099652E" w:rsidP="00906003">
            <w:pPr>
              <w:ind w:right="936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</w:tr>
      <w:tr w:rsidR="0099652E" w:rsidRPr="00D63C1A" w:rsidTr="004D7CC9">
        <w:trPr>
          <w:trHeight w:hRule="exact" w:val="394"/>
        </w:trPr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Dom z oborą nr 28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right="69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Piaski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Majdan Brzezicki</w:t>
            </w: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652E" w:rsidRPr="00D63C1A" w:rsidRDefault="0099652E" w:rsidP="00906003">
            <w:pPr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ok. 1937r.</w:t>
            </w:r>
          </w:p>
        </w:tc>
      </w:tr>
      <w:tr w:rsidR="0099652E" w:rsidRPr="00D63C1A" w:rsidTr="004D7CC9">
        <w:trPr>
          <w:trHeight w:hRule="exact" w:val="393"/>
        </w:trPr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Dom nr 6a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right="69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Piaski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Majdan Kozic Dolnych</w:t>
            </w: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652E" w:rsidRPr="00D63C1A" w:rsidRDefault="0099652E" w:rsidP="00906003">
            <w:pPr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IV ćw. *XIX*</w:t>
            </w:r>
          </w:p>
        </w:tc>
      </w:tr>
      <w:tr w:rsidR="0099652E" w:rsidRPr="00D63C1A" w:rsidTr="004D7CC9">
        <w:trPr>
          <w:trHeight w:hRule="exact" w:val="389"/>
        </w:trPr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Dom nr 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right="69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Piaski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Majdan Kozic Dolnych</w:t>
            </w: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ok. 1919r.</w:t>
            </w:r>
          </w:p>
        </w:tc>
      </w:tr>
      <w:tr w:rsidR="0099652E" w:rsidRPr="00D63C1A" w:rsidTr="004D7CC9">
        <w:trPr>
          <w:trHeight w:hRule="exact" w:val="389"/>
        </w:trPr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Dom z komorą nr 23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right="69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Piaski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Majdan Kozic Górnych</w:t>
            </w: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tabs>
                <w:tab w:val="right" w:pos="1277"/>
              </w:tabs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ćw.</w:t>
            </w: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*XIX*</w:t>
            </w:r>
          </w:p>
        </w:tc>
      </w:tr>
      <w:tr w:rsidR="0099652E" w:rsidRPr="00D63C1A" w:rsidTr="004D7CC9">
        <w:trPr>
          <w:trHeight w:hRule="exact" w:val="389"/>
        </w:trPr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Dom z komorą nr 29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right="69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Piaski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Majdan Kozic Górnych</w:t>
            </w: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ok. 1920r.</w:t>
            </w:r>
          </w:p>
        </w:tc>
      </w:tr>
      <w:tr w:rsidR="0099652E" w:rsidRPr="00D63C1A" w:rsidTr="004D7CC9">
        <w:trPr>
          <w:trHeight w:hRule="exact" w:val="389"/>
        </w:trPr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Dom nr 40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right="69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Piaski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Majdan Kozic Górnych</w:t>
            </w: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ok. I 924r.</w:t>
            </w:r>
          </w:p>
        </w:tc>
      </w:tr>
      <w:tr w:rsidR="0099652E" w:rsidRPr="00D63C1A" w:rsidTr="004D7CC9">
        <w:trPr>
          <w:trHeight w:hRule="exact" w:val="398"/>
        </w:trPr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Dom nr 41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right="69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Piaski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Majdan Kozic Górnych</w:t>
            </w: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ok. 1930r.</w:t>
            </w:r>
          </w:p>
        </w:tc>
      </w:tr>
      <w:tr w:rsidR="0099652E" w:rsidRPr="00D63C1A" w:rsidTr="004D7CC9">
        <w:trPr>
          <w:trHeight w:hRule="exact" w:val="389"/>
        </w:trPr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Dom nr 18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right="69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Piaski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Majdan Kozic Górnych</w:t>
            </w: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ok. 1919r.</w:t>
            </w:r>
          </w:p>
        </w:tc>
      </w:tr>
      <w:tr w:rsidR="0099652E" w:rsidRPr="00D63C1A" w:rsidTr="004D7CC9">
        <w:trPr>
          <w:trHeight w:hRule="exact" w:val="393"/>
        </w:trPr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Dom nr 33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right="69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Piaski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Siedliszczki</w:t>
            </w: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przed 1930r.</w:t>
            </w:r>
          </w:p>
        </w:tc>
      </w:tr>
      <w:tr w:rsidR="0099652E" w:rsidRPr="00D63C1A" w:rsidTr="004D7CC9">
        <w:trPr>
          <w:trHeight w:hRule="exact" w:val="389"/>
        </w:trPr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Obora nr 85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right="69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Piaski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Siedliszczki</w:t>
            </w: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tabs>
                <w:tab w:val="right" w:pos="1191"/>
              </w:tabs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ćw.</w:t>
            </w: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*XX*</w:t>
            </w:r>
          </w:p>
        </w:tc>
      </w:tr>
      <w:tr w:rsidR="0099652E" w:rsidRPr="00D63C1A" w:rsidTr="004D7CC9">
        <w:trPr>
          <w:trHeight w:hRule="exact" w:val="490"/>
        </w:trPr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652E" w:rsidRPr="00D63C1A" w:rsidRDefault="0099652E" w:rsidP="00906003">
            <w:pPr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Dom nr 23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652E" w:rsidRPr="00D63C1A" w:rsidRDefault="0099652E" w:rsidP="00906003">
            <w:pPr>
              <w:ind w:right="69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Piaski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652E" w:rsidRPr="00D63C1A" w:rsidRDefault="0099652E" w:rsidP="00906003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Siedliszczki</w:t>
            </w: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652E" w:rsidRPr="00D63C1A" w:rsidRDefault="0099652E" w:rsidP="00906003">
            <w:pPr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ok. 1905r.</w:t>
            </w:r>
          </w:p>
        </w:tc>
      </w:tr>
      <w:tr w:rsidR="0099652E" w:rsidRPr="00D63C1A" w:rsidTr="004D7CC9">
        <w:trPr>
          <w:trHeight w:hRule="exact" w:val="389"/>
        </w:trPr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Spichlerz z kurnikiem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right="69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Piaski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Siedliszczki</w:t>
            </w: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right="1296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1909r.</w:t>
            </w:r>
          </w:p>
        </w:tc>
      </w:tr>
      <w:tr w:rsidR="0099652E" w:rsidRPr="00D63C1A" w:rsidTr="004D7CC9">
        <w:trPr>
          <w:trHeight w:hRule="exact" w:val="393"/>
        </w:trPr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Dom nr 50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right="69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Piaski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Siedliszczki</w:t>
            </w: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652E" w:rsidRPr="00D63C1A" w:rsidRDefault="0099652E" w:rsidP="00906003">
            <w:pPr>
              <w:ind w:right="1296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1920r.</w:t>
            </w:r>
          </w:p>
        </w:tc>
      </w:tr>
      <w:tr w:rsidR="0099652E" w:rsidRPr="00D63C1A" w:rsidTr="004D7CC9">
        <w:trPr>
          <w:trHeight w:hRule="exact" w:val="394"/>
        </w:trPr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Obora nr 50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right="69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Piaski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Siedliszczki</w:t>
            </w: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right="1296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1910r.</w:t>
            </w:r>
          </w:p>
        </w:tc>
      </w:tr>
      <w:tr w:rsidR="0099652E" w:rsidRPr="00D63C1A" w:rsidTr="004D7CC9">
        <w:trPr>
          <w:trHeight w:hRule="exact" w:val="384"/>
        </w:trPr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Dom nr 3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right="69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Piaski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Wierzchowiska II</w:t>
            </w: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right="1296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1923r.</w:t>
            </w:r>
          </w:p>
        </w:tc>
      </w:tr>
      <w:tr w:rsidR="0099652E" w:rsidRPr="00D63C1A" w:rsidTr="004D7CC9">
        <w:trPr>
          <w:trHeight w:hRule="exact" w:val="393"/>
        </w:trPr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Obora nr 20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right="69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Piaski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Wierzchowiska II</w:t>
            </w: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right="1296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937r.</w:t>
            </w:r>
          </w:p>
        </w:tc>
      </w:tr>
      <w:tr w:rsidR="0099652E" w:rsidRPr="00D63C1A" w:rsidTr="004D7CC9">
        <w:trPr>
          <w:trHeight w:hRule="exact" w:val="398"/>
        </w:trPr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Obora nr 23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right="69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Piaski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Wierzchowiska II</w:t>
            </w: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52E" w:rsidRPr="00D63C1A" w:rsidRDefault="0099652E" w:rsidP="00906003">
            <w:pPr>
              <w:tabs>
                <w:tab w:val="right" w:pos="1369"/>
              </w:tabs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 20-te</w:t>
            </w:r>
            <w:r w:rsidRPr="00D63C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*XX*</w:t>
            </w:r>
          </w:p>
        </w:tc>
      </w:tr>
    </w:tbl>
    <w:p w:rsidR="0099652E" w:rsidRPr="00D63C1A" w:rsidRDefault="0099652E" w:rsidP="00906003">
      <w:pPr>
        <w:spacing w:after="292" w:line="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9652E" w:rsidRPr="00D63C1A" w:rsidRDefault="0099652E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Obiekty te stanowią elementy krajobrazu kulturowego. Dopuszcza się możliwość wydania zgody na ich rozbiórkę po sporządzeniu skróconej inwentaryzacji pomiarowej i fotograficznej. Wszelkie znaleziska archeologiczne powinny być zgłoszone służbie konserwatorskiej, ponieważ teren gminy nie jest przebadany pod względem archeologicznym.</w:t>
      </w:r>
    </w:p>
    <w:p w:rsidR="0099652E" w:rsidRDefault="0099652E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164F1" w:rsidRPr="00D63C1A" w:rsidRDefault="00E164F1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9652E" w:rsidRDefault="0099652E" w:rsidP="00E164F1">
      <w:pPr>
        <w:spacing w:before="180" w:line="192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szCs w:val="24"/>
          <w:lang w:val="pl-PL"/>
        </w:rPr>
        <w:t>ROZDZIAŁ II</w:t>
      </w:r>
    </w:p>
    <w:p w:rsidR="00E164F1" w:rsidRPr="00D63C1A" w:rsidRDefault="00E164F1" w:rsidP="00E164F1">
      <w:pPr>
        <w:spacing w:before="180" w:line="192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9652E" w:rsidRDefault="0099652E" w:rsidP="00906003">
      <w:pPr>
        <w:spacing w:before="1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szCs w:val="24"/>
          <w:lang w:val="pl-PL"/>
        </w:rPr>
        <w:t>OGÓLNE ZASADY ZAGOSPODAROWANIA OBSZARÓW W STREFACH POLITYKI PRZESTRZENNEJ</w:t>
      </w:r>
    </w:p>
    <w:p w:rsidR="00E164F1" w:rsidRPr="00D63C1A" w:rsidRDefault="00E164F1" w:rsidP="00906003">
      <w:pPr>
        <w:spacing w:before="1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9652E" w:rsidRDefault="0099652E" w:rsidP="00E164F1">
      <w:pPr>
        <w:spacing w:before="72" w:line="19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§</w:t>
      </w:r>
      <w:r w:rsidRPr="00D63C1A">
        <w:rPr>
          <w:rFonts w:ascii="Times New Roman" w:hAnsi="Times New Roman" w:cs="Times New Roman"/>
          <w:b/>
          <w:sz w:val="24"/>
          <w:szCs w:val="24"/>
          <w:lang w:val="pl-PL"/>
        </w:rPr>
        <w:t>14</w:t>
      </w:r>
    </w:p>
    <w:p w:rsidR="00E164F1" w:rsidRPr="00D63C1A" w:rsidRDefault="00E164F1" w:rsidP="00E164F1">
      <w:pPr>
        <w:spacing w:before="72" w:line="19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9652E" w:rsidRPr="00D63C1A" w:rsidRDefault="0099652E" w:rsidP="00E164F1">
      <w:pPr>
        <w:spacing w:before="18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szCs w:val="24"/>
          <w:lang w:val="pl-PL"/>
        </w:rPr>
        <w:t xml:space="preserve">I. STREFA OCHRONY I KSZTAŁTOWANIA ŚRODOWISKA PRZYRODNICZEGO </w:t>
      </w:r>
    </w:p>
    <w:p w:rsidR="0099652E" w:rsidRPr="00D63C1A" w:rsidRDefault="0099652E" w:rsidP="00906003">
      <w:pPr>
        <w:spacing w:before="180" w:line="480" w:lineRule="auto"/>
        <w:ind w:right="288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szCs w:val="24"/>
          <w:lang w:val="pl-PL"/>
        </w:rPr>
        <w:t>1. OBSZAR OCHRONY ZASOBÓW WÓD PODZIEMNYCH</w:t>
      </w:r>
    </w:p>
    <w:p w:rsidR="0099652E" w:rsidRPr="00D63C1A" w:rsidRDefault="0099652E" w:rsidP="00906003">
      <w:pPr>
        <w:spacing w:before="21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lastRenderedPageBreak/>
        <w:t>W obszarze ustala się:</w:t>
      </w:r>
    </w:p>
    <w:p w:rsidR="0099652E" w:rsidRPr="00D63C1A" w:rsidRDefault="0099652E" w:rsidP="00906003">
      <w:pPr>
        <w:numPr>
          <w:ilvl w:val="0"/>
          <w:numId w:val="14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zakaz gromadzenia ścieków i składowania odpadów, w sposób mogący zanieczyszczać wody powierzchniowe i podziemne,</w:t>
      </w:r>
    </w:p>
    <w:p w:rsidR="0099652E" w:rsidRPr="00D63C1A" w:rsidRDefault="0099652E" w:rsidP="00906003">
      <w:pPr>
        <w:numPr>
          <w:ilvl w:val="0"/>
          <w:numId w:val="14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zakaz odprowadzania ścieków do wód i gruntów,</w:t>
      </w:r>
    </w:p>
    <w:p w:rsidR="0099652E" w:rsidRPr="00D63C1A" w:rsidRDefault="0099652E" w:rsidP="00906003">
      <w:pPr>
        <w:numPr>
          <w:ilvl w:val="0"/>
          <w:numId w:val="14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obowiązek realizacji zbiorczego systemu gospodarki wodno-ściekowej,</w:t>
      </w:r>
    </w:p>
    <w:p w:rsidR="0099652E" w:rsidRPr="00D63C1A" w:rsidRDefault="0099652E" w:rsidP="00906003">
      <w:pPr>
        <w:numPr>
          <w:ilvl w:val="0"/>
          <w:numId w:val="14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nadzór sanitarny nad sposobem utylizacji śmieci, stałe kontrolowanie gospodarki wodnej pod kątem ochrony ujęć wody i eksploatowanych zasobów.</w:t>
      </w:r>
    </w:p>
    <w:p w:rsidR="0099652E" w:rsidRPr="00D63C1A" w:rsidRDefault="0099652E" w:rsidP="00906003">
      <w:pPr>
        <w:numPr>
          <w:ilvl w:val="0"/>
          <w:numId w:val="14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likwidacja obiektów zanieczyszczających wody podziemne (rekultywacja tzw. dzikich wysypisk oraz wyrobisk poeksploatacyjnych),</w:t>
      </w:r>
    </w:p>
    <w:p w:rsidR="0099652E" w:rsidRPr="00D63C1A" w:rsidRDefault="0099652E" w:rsidP="00906003">
      <w:pPr>
        <w:numPr>
          <w:ilvl w:val="0"/>
          <w:numId w:val="14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zakaz lokalizacji obiektów mogących pogorszyć stan wód podziemnych.</w:t>
      </w:r>
    </w:p>
    <w:p w:rsidR="0099652E" w:rsidRPr="00D63C1A" w:rsidRDefault="0099652E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044D6" w:rsidRPr="00D63C1A" w:rsidRDefault="001A64AB" w:rsidP="00906003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</w:rPr>
        <w:pict>
          <v:shape id="_x0000_s1040" type="#_x0000_t202" style="position:absolute;left:0;text-align:left;margin-left:0;margin-top:786.2pt;width:472pt;height:9.9pt;z-index:-251636736;mso-wrap-distance-left:0;mso-wrap-distance-right:0" filled="f" stroked="f">
            <v:textbox inset="0,0,0,0">
              <w:txbxContent>
                <w:p w:rsidR="00D63C1A" w:rsidRDefault="00D63C1A" w:rsidP="00E044D6">
                  <w:pPr>
                    <w:spacing w:line="196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lang w:val="pl-PL"/>
                    </w:rPr>
                  </w:pPr>
                </w:p>
              </w:txbxContent>
            </v:textbox>
            <w10:wrap type="square"/>
          </v:shape>
        </w:pict>
      </w:r>
      <w:r w:rsidR="00E044D6" w:rsidRPr="00D63C1A">
        <w:rPr>
          <w:rFonts w:ascii="Times New Roman" w:hAnsi="Times New Roman" w:cs="Times New Roman"/>
          <w:b/>
          <w:sz w:val="24"/>
          <w:szCs w:val="24"/>
          <w:lang w:val="pl-PL"/>
        </w:rPr>
        <w:t>2. OBSZARY OCHRONY RZEK</w:t>
      </w:r>
    </w:p>
    <w:p w:rsidR="00E044D6" w:rsidRPr="00D63C1A" w:rsidRDefault="00E044D6" w:rsidP="00906003">
      <w:pPr>
        <w:spacing w:before="216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 xml:space="preserve">Wyznacza się na rysunku planu obszary rzeki </w:t>
      </w:r>
      <w:proofErr w:type="spellStart"/>
      <w:r w:rsidRPr="00D63C1A">
        <w:rPr>
          <w:rFonts w:ascii="Times New Roman" w:hAnsi="Times New Roman" w:cs="Times New Roman"/>
          <w:sz w:val="24"/>
          <w:szCs w:val="24"/>
          <w:lang w:val="pl-PL"/>
        </w:rPr>
        <w:t>Giełczwi</w:t>
      </w:r>
      <w:proofErr w:type="spellEnd"/>
      <w:r w:rsidRPr="00D63C1A">
        <w:rPr>
          <w:rFonts w:ascii="Times New Roman" w:hAnsi="Times New Roman" w:cs="Times New Roman"/>
          <w:sz w:val="24"/>
          <w:szCs w:val="24"/>
          <w:lang w:val="pl-PL"/>
        </w:rPr>
        <w:t xml:space="preserve"> i Sierotki, a także wszystkie źródła z otoczeniem w promieniu 100 m, na których obowiązują:</w:t>
      </w:r>
    </w:p>
    <w:p w:rsidR="00E044D6" w:rsidRPr="00D63C1A" w:rsidRDefault="00E044D6" w:rsidP="00906003">
      <w:pPr>
        <w:numPr>
          <w:ilvl w:val="0"/>
          <w:numId w:val="15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zakaz zmiany stosunków wodnych, prowadzących do osuszania terenu lub obniżania poziomu wód gruntowych, w szczególności eksploatacji surowców, wykonywania wierceń i odkrywek oraz prowadzenia melioracji odwadniających,</w:t>
      </w:r>
      <w:r w:rsidR="004D7CC9" w:rsidRPr="00D63C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63C1A">
        <w:rPr>
          <w:rFonts w:ascii="Times New Roman" w:hAnsi="Times New Roman" w:cs="Times New Roman"/>
          <w:sz w:val="24"/>
          <w:szCs w:val="24"/>
          <w:lang w:val="pl-PL"/>
        </w:rPr>
        <w:t xml:space="preserve">zakaz przekształcania naturalnych wysięków, podmokłości i źródeł oraz zmiany </w:t>
      </w:r>
    </w:p>
    <w:p w:rsidR="00E044D6" w:rsidRPr="00D63C1A" w:rsidRDefault="00E044D6" w:rsidP="00906003">
      <w:pPr>
        <w:numPr>
          <w:ilvl w:val="0"/>
          <w:numId w:val="15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warunków wypływu wody,</w:t>
      </w:r>
    </w:p>
    <w:p w:rsidR="00E044D6" w:rsidRPr="00D63C1A" w:rsidRDefault="00E044D6" w:rsidP="00906003">
      <w:pPr>
        <w:numPr>
          <w:ilvl w:val="0"/>
          <w:numId w:val="15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zakaz zmiany ukształtowania terenu wokół źródliska,</w:t>
      </w:r>
    </w:p>
    <w:p w:rsidR="00E044D6" w:rsidRPr="00D63C1A" w:rsidRDefault="00E044D6" w:rsidP="00906003">
      <w:pPr>
        <w:numPr>
          <w:ilvl w:val="0"/>
          <w:numId w:val="15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zakaz zanieczyszczania wód i gleby, składowania odpadów i innych materiałów mogących stwarzać zagrożenie dla ochrony wód podziemnych i powierzchniowych,</w:t>
      </w:r>
    </w:p>
    <w:p w:rsidR="00E044D6" w:rsidRPr="00D63C1A" w:rsidRDefault="00E044D6" w:rsidP="00906003">
      <w:pPr>
        <w:numPr>
          <w:ilvl w:val="0"/>
          <w:numId w:val="15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ochrona istniejących zadrzewień i zarośli, kształtowanie zieleni, jako strefy ochronnej utrudniającej dostępność do miejsc źródliskowych,</w:t>
      </w:r>
    </w:p>
    <w:p w:rsidR="00E044D6" w:rsidRPr="00D63C1A" w:rsidRDefault="00E044D6" w:rsidP="00906003">
      <w:pPr>
        <w:numPr>
          <w:ilvl w:val="0"/>
          <w:numId w:val="15"/>
        </w:numPr>
        <w:tabs>
          <w:tab w:val="clear" w:pos="360"/>
          <w:tab w:val="decimal" w:pos="792"/>
        </w:tabs>
        <w:spacing w:line="216" w:lineRule="auto"/>
        <w:ind w:left="79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zakaz lokalizacji nowych cmentarzy i grzebowisk.</w:t>
      </w:r>
    </w:p>
    <w:p w:rsidR="00E044D6" w:rsidRPr="00D63C1A" w:rsidRDefault="00E044D6" w:rsidP="00906003">
      <w:pPr>
        <w:spacing w:before="252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szCs w:val="24"/>
          <w:lang w:val="pl-PL"/>
        </w:rPr>
        <w:t>3. UŻYTEK EKOLOGICZNY</w:t>
      </w:r>
    </w:p>
    <w:p w:rsidR="00E044D6" w:rsidRPr="00D63C1A" w:rsidRDefault="00E044D6" w:rsidP="00906003">
      <w:pPr>
        <w:numPr>
          <w:ilvl w:val="0"/>
          <w:numId w:val="16"/>
        </w:numPr>
        <w:tabs>
          <w:tab w:val="clear" w:pos="360"/>
          <w:tab w:val="decimal" w:pos="792"/>
        </w:tabs>
        <w:spacing w:before="180"/>
        <w:ind w:left="79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Wyznacza się na rysunku planu użytek ekologiczny tzw. STAW, wraz z otaczającym pasem trzcinowisk.</w:t>
      </w:r>
    </w:p>
    <w:p w:rsidR="00E044D6" w:rsidRPr="00D63C1A" w:rsidRDefault="00E044D6" w:rsidP="00906003">
      <w:pPr>
        <w:numPr>
          <w:ilvl w:val="0"/>
          <w:numId w:val="16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Dla użytku ekologicznego ustala się zakazy:</w:t>
      </w:r>
    </w:p>
    <w:p w:rsidR="00E044D6" w:rsidRPr="00D63C1A" w:rsidRDefault="00E044D6" w:rsidP="00906003">
      <w:pPr>
        <w:numPr>
          <w:ilvl w:val="0"/>
          <w:numId w:val="17"/>
        </w:numPr>
        <w:tabs>
          <w:tab w:val="clear" w:pos="360"/>
          <w:tab w:val="decimal" w:pos="1080"/>
        </w:tabs>
        <w:ind w:left="1080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zmiany stosunków wodnych oraz działań naruszających warunki siedliskowe roślinności,</w:t>
      </w:r>
    </w:p>
    <w:p w:rsidR="00E044D6" w:rsidRPr="00D63C1A" w:rsidRDefault="00E044D6" w:rsidP="00906003">
      <w:pPr>
        <w:numPr>
          <w:ilvl w:val="0"/>
          <w:numId w:val="17"/>
        </w:numPr>
        <w:tabs>
          <w:tab w:val="clear" w:pos="360"/>
          <w:tab w:val="decimal" w:pos="1080"/>
        </w:tabs>
        <w:ind w:left="1080" w:right="360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 xml:space="preserve">wycinania roślinności szuwarowej w okresie lęgowym ptaków (kwiecień </w:t>
      </w:r>
      <w:r w:rsidR="004D7CC9" w:rsidRPr="00D63C1A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D63C1A">
        <w:rPr>
          <w:rFonts w:ascii="Times New Roman" w:hAnsi="Times New Roman" w:cs="Times New Roman"/>
          <w:sz w:val="24"/>
          <w:szCs w:val="24"/>
          <w:lang w:val="pl-PL"/>
        </w:rPr>
        <w:t>sierpień) i usuwania pasa roślinności szuwarowej o szerokości min. 7,0 m wokół stawu,</w:t>
      </w:r>
    </w:p>
    <w:p w:rsidR="00E044D6" w:rsidRPr="00D63C1A" w:rsidRDefault="00E044D6" w:rsidP="00906003">
      <w:pPr>
        <w:numPr>
          <w:ilvl w:val="0"/>
          <w:numId w:val="17"/>
        </w:numPr>
        <w:tabs>
          <w:tab w:val="clear" w:pos="360"/>
          <w:tab w:val="decimal" w:pos="1080"/>
        </w:tabs>
        <w:ind w:left="1080" w:right="360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niszczenia gniazd,</w:t>
      </w:r>
    </w:p>
    <w:p w:rsidR="00E044D6" w:rsidRPr="00D63C1A" w:rsidRDefault="00E044D6" w:rsidP="00906003">
      <w:pPr>
        <w:numPr>
          <w:ilvl w:val="0"/>
          <w:numId w:val="17"/>
        </w:numPr>
        <w:tabs>
          <w:tab w:val="clear" w:pos="360"/>
          <w:tab w:val="decimal" w:pos="1080"/>
        </w:tabs>
        <w:ind w:left="1080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wysypywania, zakopywania odpadów lub wylewania innych nieczystości.</w:t>
      </w:r>
    </w:p>
    <w:p w:rsidR="00E044D6" w:rsidRPr="00D63C1A" w:rsidRDefault="00E044D6" w:rsidP="00906003">
      <w:pPr>
        <w:spacing w:before="54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szCs w:val="24"/>
          <w:lang w:val="pl-PL"/>
        </w:rPr>
        <w:t>4. KOMPLEKSY LEŚNE I ZADRZEWIENIA</w:t>
      </w:r>
    </w:p>
    <w:p w:rsidR="00E044D6" w:rsidRPr="00D63C1A" w:rsidRDefault="00E044D6" w:rsidP="00906003">
      <w:pPr>
        <w:spacing w:before="21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Na terenach kompleksów leśnych (RL), ustala się:</w:t>
      </w:r>
    </w:p>
    <w:p w:rsidR="00E044D6" w:rsidRPr="00D63C1A" w:rsidRDefault="00E044D6" w:rsidP="00906003">
      <w:pPr>
        <w:numPr>
          <w:ilvl w:val="0"/>
          <w:numId w:val="18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zakaz zmiany przeznaczenia terenów leśnych na nieleśne, dopuszcza się lokalizację niezbędnych urządzeń infrastruktury technicznej i turystyki z zachowaniem procedur określonych w przepisach szczególnych,</w:t>
      </w:r>
    </w:p>
    <w:p w:rsidR="00E044D6" w:rsidRPr="00D63C1A" w:rsidRDefault="00E044D6" w:rsidP="00906003">
      <w:pPr>
        <w:numPr>
          <w:ilvl w:val="0"/>
          <w:numId w:val="18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 xml:space="preserve">ochronę i kształtowanie granicy rolno-leśnej zgodnie z zasadami ekologicznymi — ochrona strefy </w:t>
      </w:r>
      <w:proofErr w:type="spellStart"/>
      <w:r w:rsidRPr="00D63C1A">
        <w:rPr>
          <w:rFonts w:ascii="Times New Roman" w:hAnsi="Times New Roman" w:cs="Times New Roman"/>
          <w:sz w:val="24"/>
          <w:szCs w:val="24"/>
          <w:lang w:val="pl-PL"/>
        </w:rPr>
        <w:t>ekotonalnej</w:t>
      </w:r>
      <w:proofErr w:type="spellEnd"/>
      <w:r w:rsidRPr="00D63C1A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E044D6" w:rsidRPr="00D63C1A" w:rsidRDefault="00E044D6" w:rsidP="00906003">
      <w:pPr>
        <w:numPr>
          <w:ilvl w:val="0"/>
          <w:numId w:val="18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lastRenderedPageBreak/>
        <w:t>kształtowanie struktury gatunkowej w kierunku powiększenia różnorodności biologicznej, zwiększenie odporności na wpływ czynników zewnętrznych i dostosowanie do typu miejscowego siedliska leśnego,</w:t>
      </w:r>
    </w:p>
    <w:p w:rsidR="00E044D6" w:rsidRPr="00D63C1A" w:rsidRDefault="00E044D6" w:rsidP="00906003">
      <w:pPr>
        <w:numPr>
          <w:ilvl w:val="0"/>
          <w:numId w:val="18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zakaz lokalizacji obiektów budowlanych w odległości nie mniejszej niż 30 m od krawędzi lasu, z wyjątkiem bezpośrednio związanych z gospodarką leśną oraz obsługą turystyki (parkingi przyleśne, ścieżki rowerowe, wiatrochrony itp.).</w:t>
      </w:r>
    </w:p>
    <w:p w:rsidR="00E044D6" w:rsidRPr="00D63C1A" w:rsidRDefault="00E044D6" w:rsidP="00906003">
      <w:pPr>
        <w:spacing w:before="252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szCs w:val="24"/>
          <w:lang w:val="pl-PL"/>
        </w:rPr>
        <w:t>5. TERENY ZALESIEŃ</w:t>
      </w:r>
    </w:p>
    <w:p w:rsidR="00E044D6" w:rsidRPr="00D63C1A" w:rsidRDefault="001A64AB" w:rsidP="00906003">
      <w:pPr>
        <w:spacing w:before="216"/>
        <w:ind w:left="360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</w:rPr>
        <w:pict>
          <v:line id="_x0000_s1041" style="position:absolute;left:0;text-align:left;flip:x y;z-index:251680768" from="533.85pt,137.9pt" to="533.85pt,144.5pt" strokecolor="#bebfc1" strokeweight="1.9pt"/>
        </w:pict>
      </w:r>
      <w:r w:rsidR="00E044D6" w:rsidRPr="00D63C1A">
        <w:rPr>
          <w:rFonts w:ascii="Times New Roman" w:hAnsi="Times New Roman" w:cs="Times New Roman"/>
          <w:sz w:val="24"/>
          <w:szCs w:val="24"/>
          <w:lang w:val="pl-PL"/>
        </w:rPr>
        <w:t>1) Wyznacza się do zalesień następujące grunty przyleśne. marginalne (nieużytki), tereny wyrobisk, dzikich wysypisk, zdegradowane, o najniższych klasach bonitacyjnych, o dużych spadkach, narażone na procesy erozyjne, położone w strefach ochrony źródliskowej i na kierunkach powiązań przyrodniczych.</w:t>
      </w:r>
    </w:p>
    <w:p w:rsidR="00E044D6" w:rsidRPr="00D63C1A" w:rsidRDefault="00E044D6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044D6" w:rsidRPr="00D63C1A" w:rsidRDefault="001A64AB" w:rsidP="00906003">
      <w:pPr>
        <w:numPr>
          <w:ilvl w:val="0"/>
          <w:numId w:val="19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</w:rPr>
        <w:pict>
          <v:shape id="_x0000_s1042" type="#_x0000_t202" style="position:absolute;left:0;text-align:left;margin-left:0;margin-top:742pt;width:473pt;height:10.2pt;z-index:-251633664;mso-wrap-distance-left:0;mso-wrap-distance-right:0" filled="f" stroked="f">
            <v:textbox style="mso-next-textbox:#_x0000_s1042" inset="0,0,0,0">
              <w:txbxContent>
                <w:p w:rsidR="00D63C1A" w:rsidRDefault="00D63C1A" w:rsidP="00E044D6">
                  <w:pPr>
                    <w:spacing w:line="204" w:lineRule="auto"/>
                    <w:jc w:val="center"/>
                    <w:rPr>
                      <w:rFonts w:ascii="Times New Roman" w:hAnsi="Times New Roman"/>
                      <w:color w:val="666666"/>
                      <w:w w:val="110"/>
                      <w:sz w:val="21"/>
                      <w:lang w:val="pl-PL"/>
                    </w:rPr>
                  </w:pPr>
                </w:p>
              </w:txbxContent>
            </v:textbox>
            <w10:wrap type="square"/>
          </v:shape>
        </w:pict>
      </w:r>
      <w:r w:rsidR="00E044D6" w:rsidRPr="00D63C1A">
        <w:rPr>
          <w:rFonts w:ascii="Times New Roman" w:hAnsi="Times New Roman" w:cs="Times New Roman"/>
          <w:sz w:val="24"/>
          <w:szCs w:val="24"/>
          <w:lang w:val="pl-PL"/>
        </w:rPr>
        <w:t>Dopuszcza się powiększenie kompleksów leśnych poprzez zalesianie gruntów przeznaczonych w planie na cele rolnicze (RP) na wniosek ich właścicieli z uwzględnieniem warunków określonych w § 26.</w:t>
      </w:r>
    </w:p>
    <w:p w:rsidR="00E044D6" w:rsidRPr="00D63C1A" w:rsidRDefault="00E044D6" w:rsidP="00906003">
      <w:pPr>
        <w:numPr>
          <w:ilvl w:val="0"/>
          <w:numId w:val="19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Zalesienie terenów winno być realizowane z uwzględnieniem następujących zasad:</w:t>
      </w:r>
    </w:p>
    <w:p w:rsidR="00E044D6" w:rsidRPr="00D63C1A" w:rsidRDefault="00E044D6" w:rsidP="00906003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1. tworzenia lasów o składzie gatunkowym odpowiadającym siedliskom rodzimym,</w:t>
      </w:r>
    </w:p>
    <w:p w:rsidR="00E044D6" w:rsidRPr="00D63C1A" w:rsidRDefault="00E044D6" w:rsidP="00906003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2. umożliwienia wzrostu retencji wodnej,</w:t>
      </w:r>
    </w:p>
    <w:p w:rsidR="00E044D6" w:rsidRPr="00D63C1A" w:rsidRDefault="00E044D6" w:rsidP="00906003">
      <w:pPr>
        <w:ind w:left="720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 xml:space="preserve">3. zachowania różnorodności i urozmaicenia przebiegu linii brzegowej oraz kształtowania </w:t>
      </w:r>
      <w:r w:rsidR="004D7CC9" w:rsidRPr="00D63C1A"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D63C1A">
        <w:rPr>
          <w:rFonts w:ascii="Times New Roman" w:hAnsi="Times New Roman" w:cs="Times New Roman"/>
          <w:sz w:val="24"/>
          <w:szCs w:val="24"/>
          <w:lang w:val="pl-PL"/>
        </w:rPr>
        <w:t>ogatych przyrodniczo ekotonów,</w:t>
      </w:r>
    </w:p>
    <w:p w:rsidR="00E044D6" w:rsidRPr="00D63C1A" w:rsidRDefault="00E044D6" w:rsidP="00906003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4. nie zalesiania wrzosowisk, torfowisk, łąk, den suchych dolin,</w:t>
      </w:r>
    </w:p>
    <w:p w:rsidR="00E044D6" w:rsidRPr="00D63C1A" w:rsidRDefault="00E044D6" w:rsidP="00906003">
      <w:pPr>
        <w:ind w:left="720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 xml:space="preserve">5. nie zalesiania, ew. wykorzystania na cele szkółek leśnych, terenu w strefach ochronnych, napowietrznych linii elektroenergetycznych SN, o szerokości </w:t>
      </w:r>
      <w:r w:rsidR="004D7CC9" w:rsidRPr="00D63C1A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D63C1A">
        <w:rPr>
          <w:rFonts w:ascii="Times New Roman" w:hAnsi="Times New Roman" w:cs="Times New Roman"/>
          <w:sz w:val="24"/>
          <w:szCs w:val="24"/>
          <w:lang w:val="pl-PL"/>
        </w:rPr>
        <w:t>15 m (tj. po 7,5 m po obu stronach linii).</w:t>
      </w:r>
    </w:p>
    <w:p w:rsidR="00E044D6" w:rsidRPr="00D63C1A" w:rsidRDefault="00E044D6" w:rsidP="00906003">
      <w:pPr>
        <w:spacing w:before="14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6. OBSZAR WÓD OTWARTYCH</w:t>
      </w:r>
    </w:p>
    <w:p w:rsidR="00E044D6" w:rsidRPr="00D63C1A" w:rsidRDefault="00E044D6" w:rsidP="00906003">
      <w:pPr>
        <w:spacing w:before="216"/>
        <w:ind w:left="360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1) Ustala się ochronę wód otwartych oraz wzbogacenie systemu hydrologicznego gminy. Obejmuje się ochroną istniejące rzeki Giełczew i Sierotkę wraz z dopływami oraz cieki okresowe, rowy melioracyjne i linie spływów wód powierzchniowych, tereny podmokłe, zespoły stawów  i stawy, przez:</w:t>
      </w:r>
    </w:p>
    <w:p w:rsidR="00E044D6" w:rsidRPr="00D63C1A" w:rsidRDefault="00E044D6" w:rsidP="00906003">
      <w:pPr>
        <w:numPr>
          <w:ilvl w:val="0"/>
          <w:numId w:val="20"/>
        </w:numPr>
        <w:tabs>
          <w:tab w:val="clear" w:pos="360"/>
        </w:tabs>
        <w:ind w:left="709" w:right="216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utrzymanie koryt rzek w stanie naturalnym, zachowanie meandrowej linii brzegowej i otwartych zastoisk,</w:t>
      </w:r>
    </w:p>
    <w:p w:rsidR="00E044D6" w:rsidRPr="00D63C1A" w:rsidRDefault="00E044D6" w:rsidP="00906003">
      <w:pPr>
        <w:numPr>
          <w:ilvl w:val="0"/>
          <w:numId w:val="20"/>
        </w:numPr>
        <w:tabs>
          <w:tab w:val="clear" w:pos="360"/>
        </w:tabs>
        <w:ind w:left="709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zakaz usuwania zarośli i zadrzewień łęgowych ze strefy brzegowej rzek, kształtowanie biologicznej odnowy koryt poprzez zadrzewianie brzegów gatunkami drzew i krzewów typowymi dla fitocenoz łęgowych,</w:t>
      </w:r>
    </w:p>
    <w:p w:rsidR="00E044D6" w:rsidRPr="00D63C1A" w:rsidRDefault="00E044D6" w:rsidP="00906003">
      <w:pPr>
        <w:numPr>
          <w:ilvl w:val="0"/>
          <w:numId w:val="20"/>
        </w:numPr>
        <w:tabs>
          <w:tab w:val="clear" w:pos="360"/>
        </w:tabs>
        <w:ind w:left="709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zakaz odprowadzania nie oczyszczonych ścieków,</w:t>
      </w:r>
    </w:p>
    <w:p w:rsidR="00E044D6" w:rsidRPr="00D63C1A" w:rsidRDefault="00E044D6" w:rsidP="00906003">
      <w:pPr>
        <w:numPr>
          <w:ilvl w:val="0"/>
          <w:numId w:val="20"/>
        </w:numPr>
        <w:tabs>
          <w:tab w:val="clear" w:pos="360"/>
        </w:tabs>
        <w:ind w:left="709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zakaz wznoszenia mostków i innych obiektów na nasypach w ciągach komunikacyjnych nie będących drogami ogólnodostępnymi,</w:t>
      </w:r>
    </w:p>
    <w:p w:rsidR="00E044D6" w:rsidRPr="00D63C1A" w:rsidRDefault="00E044D6" w:rsidP="00906003">
      <w:pPr>
        <w:ind w:left="34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 xml:space="preserve">5. </w:t>
      </w:r>
      <w:r w:rsidR="00906003" w:rsidRPr="00D63C1A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D63C1A">
        <w:rPr>
          <w:rFonts w:ascii="Times New Roman" w:hAnsi="Times New Roman" w:cs="Times New Roman"/>
          <w:sz w:val="24"/>
          <w:szCs w:val="24"/>
          <w:lang w:val="pl-PL"/>
        </w:rPr>
        <w:t>zakaz eksploatacji surowców mineralnych z koryt rzecznych,</w:t>
      </w:r>
    </w:p>
    <w:p w:rsidR="00E044D6" w:rsidRPr="00D63C1A" w:rsidRDefault="00E044D6" w:rsidP="00906003">
      <w:pPr>
        <w:ind w:left="709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 xml:space="preserve">6. ochronę naturalnych </w:t>
      </w:r>
      <w:proofErr w:type="spellStart"/>
      <w:r w:rsidRPr="00D63C1A">
        <w:rPr>
          <w:rFonts w:ascii="Times New Roman" w:hAnsi="Times New Roman" w:cs="Times New Roman"/>
          <w:sz w:val="24"/>
          <w:szCs w:val="24"/>
          <w:lang w:val="pl-PL"/>
        </w:rPr>
        <w:t>ogroblowań</w:t>
      </w:r>
      <w:proofErr w:type="spellEnd"/>
      <w:r w:rsidRPr="00D63C1A">
        <w:rPr>
          <w:rFonts w:ascii="Times New Roman" w:hAnsi="Times New Roman" w:cs="Times New Roman"/>
          <w:sz w:val="24"/>
          <w:szCs w:val="24"/>
          <w:lang w:val="pl-PL"/>
        </w:rPr>
        <w:t xml:space="preserve"> stawów oraz zachowanie otwartej dostępności do strefy brzegowej dzikich zwierząt i ptactwa, szczególnie na obszarach stykowych z terenami leśnymi.</w:t>
      </w:r>
    </w:p>
    <w:p w:rsidR="00E044D6" w:rsidRPr="00D63C1A" w:rsidRDefault="00E044D6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2) Dopuszcza się:</w:t>
      </w:r>
    </w:p>
    <w:p w:rsidR="00E044D6" w:rsidRPr="00D63C1A" w:rsidRDefault="00E044D6" w:rsidP="00906003">
      <w:pPr>
        <w:numPr>
          <w:ilvl w:val="0"/>
          <w:numId w:val="21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regulację odcinków koryta rzek na podstawie ekspertyz ekologiczno-hydrologicznych.</w:t>
      </w:r>
    </w:p>
    <w:p w:rsidR="00E044D6" w:rsidRPr="00D63C1A" w:rsidRDefault="00E044D6" w:rsidP="00906003">
      <w:pPr>
        <w:numPr>
          <w:ilvl w:val="0"/>
          <w:numId w:val="21"/>
        </w:numPr>
        <w:tabs>
          <w:tab w:val="clear" w:pos="360"/>
          <w:tab w:val="decimal" w:pos="792"/>
        </w:tabs>
        <w:ind w:left="792" w:right="1440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realizację mostów w ciągach dróg publicznych i powiązań komunikacyjnych ogólnodostępnych,</w:t>
      </w:r>
    </w:p>
    <w:p w:rsidR="00E044D6" w:rsidRPr="00D63C1A" w:rsidRDefault="00E044D6" w:rsidP="00906003">
      <w:pPr>
        <w:numPr>
          <w:ilvl w:val="0"/>
          <w:numId w:val="21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realizację kładek na słupowym umocowaniu,</w:t>
      </w:r>
    </w:p>
    <w:p w:rsidR="00E044D6" w:rsidRPr="00D63C1A" w:rsidRDefault="00E044D6" w:rsidP="00906003">
      <w:pPr>
        <w:numPr>
          <w:ilvl w:val="0"/>
          <w:numId w:val="21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lastRenderedPageBreak/>
        <w:t>kształtowanie szuwarowej i zaroślowej strefy ochronnej stawów i zbiorników wodnych,</w:t>
      </w:r>
    </w:p>
    <w:p w:rsidR="00E044D6" w:rsidRPr="00D63C1A" w:rsidRDefault="00E044D6" w:rsidP="00906003">
      <w:pPr>
        <w:numPr>
          <w:ilvl w:val="0"/>
          <w:numId w:val="21"/>
        </w:numPr>
        <w:tabs>
          <w:tab w:val="clear" w:pos="360"/>
          <w:tab w:val="decimal" w:pos="792"/>
        </w:tabs>
        <w:ind w:left="792" w:right="216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realizację na terenach wskazanych w planie urządzeń służących gospodarce rybackiej i obsłudze turystyki.</w:t>
      </w:r>
    </w:p>
    <w:p w:rsidR="00E044D6" w:rsidRPr="00D63C1A" w:rsidRDefault="00E044D6" w:rsidP="00906003">
      <w:pPr>
        <w:spacing w:before="1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7. OBSZARY ZBIORNIKÓW WODNYCH DO ODTWORZENIA</w:t>
      </w:r>
    </w:p>
    <w:p w:rsidR="00E044D6" w:rsidRPr="00D63C1A" w:rsidRDefault="00E044D6" w:rsidP="00906003">
      <w:pPr>
        <w:spacing w:before="21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1) W obszarze gminy ustala się:</w:t>
      </w:r>
    </w:p>
    <w:p w:rsidR="00E044D6" w:rsidRPr="00D63C1A" w:rsidRDefault="00E044D6" w:rsidP="00906003">
      <w:pPr>
        <w:numPr>
          <w:ilvl w:val="0"/>
          <w:numId w:val="22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rekonstrukcję i rewitalizację wszystkich istniejących zbiorników wodnych i stawów wskazanych na rysunku planu,</w:t>
      </w:r>
    </w:p>
    <w:p w:rsidR="00E044D6" w:rsidRPr="00D63C1A" w:rsidRDefault="00E044D6" w:rsidP="00906003">
      <w:pPr>
        <w:numPr>
          <w:ilvl w:val="0"/>
          <w:numId w:val="22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 xml:space="preserve">możliwość budowy systemu niskich </w:t>
      </w:r>
      <w:proofErr w:type="spellStart"/>
      <w:r w:rsidRPr="00D63C1A">
        <w:rPr>
          <w:rFonts w:ascii="Times New Roman" w:hAnsi="Times New Roman" w:cs="Times New Roman"/>
          <w:sz w:val="24"/>
          <w:szCs w:val="24"/>
          <w:lang w:val="pl-PL"/>
        </w:rPr>
        <w:t>przetamowań</w:t>
      </w:r>
      <w:proofErr w:type="spellEnd"/>
      <w:r w:rsidRPr="00D63C1A">
        <w:rPr>
          <w:rFonts w:ascii="Times New Roman" w:hAnsi="Times New Roman" w:cs="Times New Roman"/>
          <w:sz w:val="24"/>
          <w:szCs w:val="24"/>
          <w:lang w:val="pl-PL"/>
        </w:rPr>
        <w:t xml:space="preserve"> podno</w:t>
      </w:r>
      <w:r w:rsidR="00E164F1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D63C1A">
        <w:rPr>
          <w:rFonts w:ascii="Times New Roman" w:hAnsi="Times New Roman" w:cs="Times New Roman"/>
          <w:sz w:val="24"/>
          <w:szCs w:val="24"/>
          <w:lang w:val="pl-PL"/>
        </w:rPr>
        <w:t>zących poziom wody w korytach rzek.</w:t>
      </w:r>
    </w:p>
    <w:p w:rsidR="00E044D6" w:rsidRPr="00D63C1A" w:rsidRDefault="00E044D6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2) Podstawową funkcją zbiorników jest gospodarka rybacka i rekreacja.</w:t>
      </w:r>
    </w:p>
    <w:p w:rsidR="00E044D6" w:rsidRPr="00D63C1A" w:rsidRDefault="00E044D6" w:rsidP="00906003">
      <w:pPr>
        <w:ind w:left="360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3) Realizacja zbiorników jest warunkowana opracowaniem dokumentacji i zachowaniem procedur określonych przez przepisy szczególne.</w:t>
      </w:r>
    </w:p>
    <w:p w:rsidR="00E044D6" w:rsidRPr="00D63C1A" w:rsidRDefault="00E044D6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4) Obowiązuje ukształtowanie brzegów zbiorników w sposób naturalny i ich obudowa biologiczna.</w:t>
      </w:r>
    </w:p>
    <w:p w:rsidR="00E044D6" w:rsidRPr="00D63C1A" w:rsidRDefault="00E044D6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74FB3" w:rsidRPr="00D63C1A" w:rsidRDefault="00C74FB3" w:rsidP="00906003">
      <w:pPr>
        <w:spacing w:line="208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szCs w:val="24"/>
          <w:lang w:val="pl-PL"/>
        </w:rPr>
        <w:t>8. DNA DOLIN RZECZNYCH</w:t>
      </w:r>
    </w:p>
    <w:p w:rsidR="00C74FB3" w:rsidRPr="00D63C1A" w:rsidRDefault="00C74FB3" w:rsidP="00906003">
      <w:pPr>
        <w:numPr>
          <w:ilvl w:val="0"/>
          <w:numId w:val="23"/>
        </w:numPr>
        <w:tabs>
          <w:tab w:val="clear" w:pos="360"/>
          <w:tab w:val="decimal" w:pos="432"/>
        </w:tabs>
        <w:spacing w:before="216"/>
        <w:ind w:left="7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Ochroną obejmuje się dna wszystkich dolin rzecznych i cieków.</w:t>
      </w:r>
    </w:p>
    <w:p w:rsidR="00C74FB3" w:rsidRPr="00D63C1A" w:rsidRDefault="00C74FB3" w:rsidP="00906003">
      <w:pPr>
        <w:numPr>
          <w:ilvl w:val="0"/>
          <w:numId w:val="23"/>
        </w:numPr>
        <w:tabs>
          <w:tab w:val="clear" w:pos="360"/>
          <w:tab w:val="decimal" w:pos="432"/>
        </w:tabs>
        <w:ind w:left="7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Na obszarach den dolin ustala się:</w:t>
      </w:r>
    </w:p>
    <w:p w:rsidR="00C74FB3" w:rsidRPr="00D63C1A" w:rsidRDefault="00C74FB3" w:rsidP="00906003">
      <w:pPr>
        <w:numPr>
          <w:ilvl w:val="0"/>
          <w:numId w:val="24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wykluczenie zabudowy kubaturowej,</w:t>
      </w:r>
      <w:r w:rsidR="00E164F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63C1A">
        <w:rPr>
          <w:rFonts w:ascii="Times New Roman" w:hAnsi="Times New Roman" w:cs="Times New Roman"/>
          <w:sz w:val="24"/>
          <w:szCs w:val="24"/>
          <w:lang w:val="pl-PL"/>
        </w:rPr>
        <w:t>obiektów budowlanych oraz urządzeń infrastruktury poza przypadkami określonymi i dopuszczonymi w planie miejscowym,</w:t>
      </w:r>
    </w:p>
    <w:p w:rsidR="00C74FB3" w:rsidRPr="00D63C1A" w:rsidRDefault="00C74FB3" w:rsidP="00906003">
      <w:pPr>
        <w:numPr>
          <w:ilvl w:val="0"/>
          <w:numId w:val="24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zakaz odtwarzania zdegradowanych budynków i siedlisk,</w:t>
      </w:r>
    </w:p>
    <w:p w:rsidR="00C74FB3" w:rsidRPr="00D63C1A" w:rsidRDefault="00C74FB3" w:rsidP="00906003">
      <w:pPr>
        <w:numPr>
          <w:ilvl w:val="0"/>
          <w:numId w:val="24"/>
        </w:numPr>
        <w:tabs>
          <w:tab w:val="clear" w:pos="360"/>
          <w:tab w:val="decimal" w:pos="792"/>
        </w:tabs>
        <w:ind w:left="792" w:right="864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sukcesywną restytucję łąk, przekształcanie gruntów ornych na użytki zielone (łąki i pastwiska) „oraz na inne formy zieleni niskiej,</w:t>
      </w:r>
    </w:p>
    <w:p w:rsidR="00C74FB3" w:rsidRPr="00D63C1A" w:rsidRDefault="00C74FB3" w:rsidP="00906003">
      <w:pPr>
        <w:numPr>
          <w:ilvl w:val="0"/>
          <w:numId w:val="24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ochronę doliny ze stawami jako zespołu wodno- łąkowo-leśnego,</w:t>
      </w:r>
    </w:p>
    <w:p w:rsidR="00C74FB3" w:rsidRPr="00D63C1A" w:rsidRDefault="00C74FB3" w:rsidP="00906003">
      <w:pPr>
        <w:numPr>
          <w:ilvl w:val="0"/>
          <w:numId w:val="24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retencjonowanie wody przez odtworzenie stawów i budowę małych zbiorników wodnych,</w:t>
      </w:r>
    </w:p>
    <w:p w:rsidR="00C74FB3" w:rsidRPr="00D63C1A" w:rsidRDefault="00C74FB3" w:rsidP="00906003">
      <w:pPr>
        <w:numPr>
          <w:ilvl w:val="0"/>
          <w:numId w:val="24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budowę liniowych urządzeń technicznych przecinających doliny z zachowaniem ich drożności (przepusty, słupy),</w:t>
      </w:r>
    </w:p>
    <w:p w:rsidR="00C74FB3" w:rsidRPr="00D63C1A" w:rsidRDefault="00C74FB3" w:rsidP="00906003">
      <w:pPr>
        <w:numPr>
          <w:ilvl w:val="0"/>
          <w:numId w:val="24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zakaz tworzenia nasypów i ogrodzeń poprzecznie do osi doliny,</w:t>
      </w:r>
    </w:p>
    <w:p w:rsidR="00C74FB3" w:rsidRPr="00D63C1A" w:rsidRDefault="00C74FB3" w:rsidP="00906003">
      <w:pPr>
        <w:numPr>
          <w:ilvl w:val="0"/>
          <w:numId w:val="24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pasmowe zadrzewienia, zakrzewienia i zadarnienia obrzeży doliny,</w:t>
      </w:r>
    </w:p>
    <w:p w:rsidR="00C74FB3" w:rsidRPr="00D63C1A" w:rsidRDefault="00C74FB3" w:rsidP="00906003">
      <w:pPr>
        <w:numPr>
          <w:ilvl w:val="0"/>
          <w:numId w:val="24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udrożnienie włączeń wąwozów i suchych dolin do dolin rzecznych poprzez sukcesywną likwidację w ich obrębie obiektów budowlanych.</w:t>
      </w:r>
    </w:p>
    <w:p w:rsidR="00C74FB3" w:rsidRPr="00D63C1A" w:rsidRDefault="00C74FB3" w:rsidP="00906003">
      <w:pPr>
        <w:spacing w:before="1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szCs w:val="24"/>
          <w:lang w:val="pl-PL"/>
        </w:rPr>
        <w:t>9. SUCHE OBNIŻENIA DOLINNE</w:t>
      </w:r>
    </w:p>
    <w:p w:rsidR="00C74FB3" w:rsidRPr="00D63C1A" w:rsidRDefault="00C74FB3" w:rsidP="00906003">
      <w:pPr>
        <w:numPr>
          <w:ilvl w:val="0"/>
          <w:numId w:val="25"/>
        </w:numPr>
        <w:tabs>
          <w:tab w:val="clear" w:pos="360"/>
          <w:tab w:val="decimal" w:pos="432"/>
        </w:tabs>
        <w:spacing w:before="252"/>
        <w:ind w:left="43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Obejmuje się ochroną suche obniżenia dolinne (tereny okresowego spływu wód).</w:t>
      </w:r>
    </w:p>
    <w:p w:rsidR="00C74FB3" w:rsidRPr="00D63C1A" w:rsidRDefault="00C74FB3" w:rsidP="00906003">
      <w:pPr>
        <w:numPr>
          <w:ilvl w:val="0"/>
          <w:numId w:val="25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W obszarach określonych na rysunku planu ustala się zakaz lokalizacji zabudowy kubaturowej poza przypadkami określonymi w planie miejscowym.</w:t>
      </w:r>
    </w:p>
    <w:p w:rsidR="00342833" w:rsidRPr="00D63C1A" w:rsidRDefault="00342833" w:rsidP="00342833">
      <w:pPr>
        <w:tabs>
          <w:tab w:val="decimal" w:pos="360"/>
          <w:tab w:val="decimal" w:pos="43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42833" w:rsidRPr="00D63C1A" w:rsidRDefault="00342833" w:rsidP="00342833">
      <w:pPr>
        <w:tabs>
          <w:tab w:val="decimal" w:pos="360"/>
          <w:tab w:val="decimal" w:pos="43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74FB3" w:rsidRPr="00D63C1A" w:rsidRDefault="00E164F1" w:rsidP="00906003">
      <w:pPr>
        <w:spacing w:before="180" w:line="167" w:lineRule="exact"/>
        <w:ind w:left="86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Odwoanieprzypisudolnego"/>
          <w:rFonts w:ascii="Times New Roman" w:hAnsi="Times New Roman" w:cs="Times New Roman"/>
          <w:sz w:val="24"/>
          <w:szCs w:val="24"/>
          <w:lang w:val="pl-PL"/>
        </w:rPr>
        <w:footnoteReference w:customMarkFollows="1" w:id="1"/>
        <w:t>*</w:t>
      </w:r>
      <w:r w:rsidR="00C74FB3" w:rsidRPr="00D63C1A">
        <w:rPr>
          <w:rFonts w:ascii="Times New Roman" w:hAnsi="Times New Roman" w:cs="Times New Roman"/>
          <w:sz w:val="24"/>
          <w:szCs w:val="24"/>
          <w:lang w:val="pl-PL"/>
        </w:rPr>
        <w:t>Czerniejowskiego Obszaru Chronionego Krajobrazu,</w:t>
      </w:r>
    </w:p>
    <w:p w:rsidR="00C74FB3" w:rsidRPr="00D63C1A" w:rsidRDefault="00C74FB3" w:rsidP="00906003">
      <w:pPr>
        <w:spacing w:before="180"/>
        <w:ind w:left="432" w:right="936" w:hanging="432"/>
        <w:jc w:val="both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</w:p>
    <w:p w:rsidR="00C74FB3" w:rsidRPr="00D63C1A" w:rsidRDefault="00C74FB3" w:rsidP="00906003">
      <w:pPr>
        <w:spacing w:before="180"/>
        <w:ind w:left="432" w:right="936" w:hanging="43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szCs w:val="24"/>
          <w:lang w:val="pl-PL"/>
        </w:rPr>
        <w:t>II STREFA OCHRONY I KSZTAŁTOWANIA ELEMENTÓW KOMPOZYCJI KRAJOBRAZU</w:t>
      </w:r>
    </w:p>
    <w:p w:rsidR="00C74FB3" w:rsidRPr="00D63C1A" w:rsidRDefault="00C74FB3" w:rsidP="00906003">
      <w:pPr>
        <w:spacing w:before="21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Obejmuje się ochroną wyodrębnione elementy kompozycji krajobrazu:</w:t>
      </w:r>
    </w:p>
    <w:p w:rsidR="00C74FB3" w:rsidRPr="00D63C1A" w:rsidRDefault="00C74FB3" w:rsidP="00906003">
      <w:pPr>
        <w:spacing w:before="288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szCs w:val="24"/>
          <w:lang w:val="pl-PL"/>
        </w:rPr>
        <w:t>1. Dominanty i akcenty architektoniczne:</w:t>
      </w:r>
    </w:p>
    <w:p w:rsidR="00C74FB3" w:rsidRPr="00D63C1A" w:rsidRDefault="00342833" w:rsidP="00906003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74FB3" w:rsidRPr="00D63C1A">
        <w:rPr>
          <w:rFonts w:ascii="Times New Roman" w:hAnsi="Times New Roman" w:cs="Times New Roman"/>
          <w:sz w:val="24"/>
          <w:szCs w:val="24"/>
          <w:lang w:val="pl-PL"/>
        </w:rPr>
        <w:t xml:space="preserve">1. </w:t>
      </w:r>
      <w:r w:rsidRPr="00D63C1A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C74FB3" w:rsidRPr="00D63C1A">
        <w:rPr>
          <w:rFonts w:ascii="Times New Roman" w:hAnsi="Times New Roman" w:cs="Times New Roman"/>
          <w:sz w:val="24"/>
          <w:szCs w:val="24"/>
          <w:lang w:val="pl-PL"/>
        </w:rPr>
        <w:t>wieża kościoła parafialnego w Piaskach w otoczeniu zieleni wysokiej,</w:t>
      </w:r>
    </w:p>
    <w:p w:rsidR="00C74FB3" w:rsidRPr="00D63C1A" w:rsidRDefault="00C74FB3" w:rsidP="00906003">
      <w:pPr>
        <w:numPr>
          <w:ilvl w:val="0"/>
          <w:numId w:val="26"/>
        </w:numPr>
        <w:tabs>
          <w:tab w:val="clear" w:pos="360"/>
          <w:tab w:val="decimal" w:pos="792"/>
        </w:tabs>
        <w:ind w:left="43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plebania w Piaskach,</w:t>
      </w:r>
    </w:p>
    <w:p w:rsidR="00C74FB3" w:rsidRPr="00D63C1A" w:rsidRDefault="00C74FB3" w:rsidP="00906003">
      <w:pPr>
        <w:numPr>
          <w:ilvl w:val="0"/>
          <w:numId w:val="26"/>
        </w:numPr>
        <w:tabs>
          <w:tab w:val="clear" w:pos="360"/>
          <w:tab w:val="decimal" w:pos="792"/>
        </w:tabs>
        <w:ind w:left="43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młyn,</w:t>
      </w:r>
    </w:p>
    <w:p w:rsidR="00C74FB3" w:rsidRPr="00D63C1A" w:rsidRDefault="00C74FB3" w:rsidP="00906003">
      <w:pPr>
        <w:numPr>
          <w:ilvl w:val="0"/>
          <w:numId w:val="26"/>
        </w:numPr>
        <w:tabs>
          <w:tab w:val="clear" w:pos="360"/>
          <w:tab w:val="decimal" w:pos="792"/>
        </w:tabs>
        <w:spacing w:line="194" w:lineRule="auto"/>
        <w:ind w:left="43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Kościelec</w:t>
      </w:r>
    </w:p>
    <w:p w:rsidR="00C74FB3" w:rsidRPr="00D63C1A" w:rsidRDefault="00C74FB3" w:rsidP="00906003">
      <w:pPr>
        <w:spacing w:before="25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W zagospodarowaniu przestrzennym obowiązuje:</w:t>
      </w:r>
    </w:p>
    <w:p w:rsidR="00C74FB3" w:rsidRPr="00D63C1A" w:rsidRDefault="00C74FB3" w:rsidP="00906003">
      <w:pPr>
        <w:numPr>
          <w:ilvl w:val="0"/>
          <w:numId w:val="27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ochrona warunków ekspozycji obiektów w widokach lokalnych od strony dróg,</w:t>
      </w:r>
    </w:p>
    <w:p w:rsidR="00C74FB3" w:rsidRPr="00D63C1A" w:rsidRDefault="00C74FB3" w:rsidP="00906003">
      <w:pPr>
        <w:numPr>
          <w:ilvl w:val="0"/>
          <w:numId w:val="27"/>
        </w:numPr>
        <w:tabs>
          <w:tab w:val="clear" w:pos="360"/>
          <w:tab w:val="decimal" w:pos="432"/>
        </w:tabs>
        <w:ind w:left="432" w:right="216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wyklucza się sytuowanie w otoczeniu obiektu budynków i urządzeń oraz form zagospodarowania (wysoka zieleń, napowietrzne linie elektroenergetyczne)</w:t>
      </w:r>
      <w:r w:rsidR="00E32BD4" w:rsidRPr="00D63C1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63C1A">
        <w:rPr>
          <w:rFonts w:ascii="Times New Roman" w:hAnsi="Times New Roman" w:cs="Times New Roman"/>
          <w:sz w:val="24"/>
          <w:szCs w:val="24"/>
          <w:lang w:val="pl-PL"/>
        </w:rPr>
        <w:t>ograniczających wgląd na obiekt.</w:t>
      </w:r>
    </w:p>
    <w:p w:rsidR="00C74FB3" w:rsidRPr="00D63C1A" w:rsidRDefault="00C74FB3" w:rsidP="00906003">
      <w:pPr>
        <w:spacing w:before="288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szCs w:val="24"/>
          <w:lang w:val="pl-PL"/>
        </w:rPr>
        <w:t>2. Punkty widokowe i otwarcia widokowe</w:t>
      </w:r>
    </w:p>
    <w:p w:rsidR="00C74FB3" w:rsidRPr="00D63C1A" w:rsidRDefault="00C74FB3" w:rsidP="00906003">
      <w:pPr>
        <w:spacing w:before="21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Ustala się następujące warunki zagospodarowania wyodrębnionych punktów i obszarów widokowych:</w:t>
      </w:r>
    </w:p>
    <w:p w:rsidR="00C74FB3" w:rsidRPr="00D63C1A" w:rsidRDefault="00C74FB3" w:rsidP="00906003">
      <w:pPr>
        <w:numPr>
          <w:ilvl w:val="0"/>
          <w:numId w:val="28"/>
        </w:numPr>
        <w:tabs>
          <w:tab w:val="clear" w:pos="432"/>
          <w:tab w:val="decimal" w:pos="504"/>
        </w:tabs>
        <w:ind w:left="504" w:right="1224" w:hanging="43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wykluczenie nowych realizacji obiektów kubaturowych oraz inwestycji liniowych przesłaniających wgląd i powiązania widokowe,</w:t>
      </w:r>
    </w:p>
    <w:p w:rsidR="00C74FB3" w:rsidRPr="00D63C1A" w:rsidRDefault="00C74FB3" w:rsidP="00906003">
      <w:pPr>
        <w:numPr>
          <w:ilvl w:val="0"/>
          <w:numId w:val="28"/>
        </w:numPr>
        <w:tabs>
          <w:tab w:val="clear" w:pos="432"/>
          <w:tab w:val="decimal" w:pos="504"/>
        </w:tabs>
        <w:ind w:left="504" w:right="144" w:hanging="43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 xml:space="preserve">do urządzenia ( małą architekturą , zielenią średni i. (•. utwardzone nawierzchnie placów) wskazuje się punkt widokowy na dolinę </w:t>
      </w:r>
      <w:proofErr w:type="spellStart"/>
      <w:r w:rsidRPr="00D63C1A">
        <w:rPr>
          <w:rFonts w:ascii="Times New Roman" w:hAnsi="Times New Roman" w:cs="Times New Roman"/>
          <w:sz w:val="24"/>
          <w:szCs w:val="24"/>
          <w:lang w:val="pl-PL"/>
        </w:rPr>
        <w:t>Giełczwi</w:t>
      </w:r>
      <w:proofErr w:type="spellEnd"/>
      <w:r w:rsidRPr="00D63C1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044D6" w:rsidRPr="00D63C1A" w:rsidRDefault="00E044D6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044D6" w:rsidRPr="00D63C1A" w:rsidRDefault="00E044D6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B7408" w:rsidRPr="00D63C1A" w:rsidRDefault="00EB7408" w:rsidP="00906003">
      <w:pPr>
        <w:jc w:val="both"/>
        <w:rPr>
          <w:rFonts w:ascii="Times New Roman" w:hAnsi="Times New Roman" w:cs="Times New Roman"/>
          <w:b/>
          <w:sz w:val="25"/>
          <w:lang w:val="pl-PL"/>
        </w:rPr>
      </w:pPr>
      <w:r w:rsidRPr="00D63C1A">
        <w:rPr>
          <w:rFonts w:ascii="Times New Roman" w:hAnsi="Times New Roman" w:cs="Times New Roman"/>
        </w:rPr>
        <w:pict>
          <v:line id="_x0000_s1047" style="position:absolute;left:0;text-align:left;z-index:251688960" from="537.1pt,276.7pt" to="537.1pt,495.65pt" strokecolor="#bebfc1" strokeweight="2.15pt"/>
        </w:pict>
      </w:r>
      <w:r w:rsidRPr="00D63C1A">
        <w:rPr>
          <w:rFonts w:ascii="Times New Roman" w:hAnsi="Times New Roman" w:cs="Times New Roman"/>
        </w:rPr>
        <w:pict>
          <v:line id="_x0000_s1048" style="position:absolute;left:0;text-align:left;z-index:251689984" from="538.1pt,501.35pt" to="538.1pt,588.55pt" strokecolor="#c1c2c4" strokeweight="1.2pt"/>
        </w:pict>
      </w:r>
      <w:r w:rsidRPr="00D63C1A">
        <w:rPr>
          <w:rFonts w:ascii="Times New Roman" w:hAnsi="Times New Roman" w:cs="Times New Roman"/>
          <w:b/>
          <w:sz w:val="25"/>
          <w:lang w:val="pl-PL"/>
        </w:rPr>
        <w:t>3 Aleje, szpalery drzew, pojedyncze okazy starodrzewu, skupiska zieleni</w:t>
      </w:r>
    </w:p>
    <w:p w:rsidR="00EB7408" w:rsidRPr="00D63C1A" w:rsidRDefault="00EB7408" w:rsidP="00906003">
      <w:pPr>
        <w:spacing w:before="18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W obszarze określonym na rysunku planu obejmującym zachowane elementy historycznej kompozycji zieleni, tradycyjne i kształtowane nowo nasadzenia wzdłuż dróg, ustala się:</w:t>
      </w:r>
    </w:p>
    <w:p w:rsidR="00EB7408" w:rsidRPr="00D63C1A" w:rsidRDefault="00EB7408" w:rsidP="00906003">
      <w:pPr>
        <w:numPr>
          <w:ilvl w:val="0"/>
          <w:numId w:val="29"/>
        </w:numPr>
        <w:tabs>
          <w:tab w:val="clear" w:pos="288"/>
          <w:tab w:val="decimal" w:pos="720"/>
        </w:tabs>
        <w:ind w:right="72" w:hanging="288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ochronę zabytkowych alei, szpalerów drzew i ich pozostałości — konserwacja starodrzewu, kontynuacja nasadzeń w nawiązaniu do istniejących,</w:t>
      </w:r>
    </w:p>
    <w:p w:rsidR="00EB7408" w:rsidRPr="00D63C1A" w:rsidRDefault="00EB7408" w:rsidP="00906003">
      <w:pPr>
        <w:numPr>
          <w:ilvl w:val="0"/>
          <w:numId w:val="29"/>
        </w:numPr>
        <w:tabs>
          <w:tab w:val="clear" w:pos="288"/>
          <w:tab w:val="decimal" w:pos="720"/>
        </w:tabs>
        <w:ind w:hanging="288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wykluczenie ogrodzeń naruszających system korzeniowy starodrzewu,</w:t>
      </w:r>
    </w:p>
    <w:p w:rsidR="00EB7408" w:rsidRPr="00D63C1A" w:rsidRDefault="00EB7408" w:rsidP="00906003">
      <w:pPr>
        <w:numPr>
          <w:ilvl w:val="0"/>
          <w:numId w:val="29"/>
        </w:numPr>
        <w:tabs>
          <w:tab w:val="clear" w:pos="288"/>
          <w:tab w:val="decimal" w:pos="720"/>
        </w:tabs>
        <w:ind w:right="144" w:hanging="288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kontynuację tradycyjnych nasadzeń i kształtowanie nowych wzdłuż dróg publicznych oraz wzdłuż tras rowerowych, z wyłączeniem obszarów w strefie otwarć widokowych,</w:t>
      </w:r>
    </w:p>
    <w:p w:rsidR="00EB7408" w:rsidRPr="00D63C1A" w:rsidRDefault="00EB7408" w:rsidP="00906003">
      <w:pPr>
        <w:numPr>
          <w:ilvl w:val="0"/>
          <w:numId w:val="29"/>
        </w:numPr>
        <w:tabs>
          <w:tab w:val="clear" w:pos="288"/>
          <w:tab w:val="decimal" w:pos="720"/>
        </w:tabs>
        <w:ind w:hanging="288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kształtowanie szpalerów i zieleni kurtynowej przesłaniających negatywne widoki.</w:t>
      </w:r>
    </w:p>
    <w:p w:rsidR="00EB7408" w:rsidRPr="00D63C1A" w:rsidRDefault="00EB7408" w:rsidP="00342833">
      <w:pPr>
        <w:spacing w:before="576" w:line="196" w:lineRule="auto"/>
        <w:jc w:val="center"/>
        <w:rPr>
          <w:rFonts w:ascii="Times New Roman" w:hAnsi="Times New Roman" w:cs="Times New Roman"/>
          <w:b/>
          <w:sz w:val="25"/>
          <w:lang w:val="pl-PL"/>
        </w:rPr>
      </w:pPr>
      <w:r w:rsidRPr="00D63C1A">
        <w:rPr>
          <w:rFonts w:ascii="Times New Roman" w:hAnsi="Times New Roman" w:cs="Times New Roman"/>
          <w:b/>
          <w:sz w:val="25"/>
          <w:lang w:val="pl-PL"/>
        </w:rPr>
        <w:t>III ROZDZIAŁ</w:t>
      </w:r>
    </w:p>
    <w:p w:rsidR="00EB7408" w:rsidRPr="00D63C1A" w:rsidRDefault="00EB7408" w:rsidP="00342833">
      <w:pPr>
        <w:spacing w:before="252"/>
        <w:jc w:val="center"/>
        <w:rPr>
          <w:rFonts w:ascii="Times New Roman" w:hAnsi="Times New Roman" w:cs="Times New Roman"/>
          <w:b/>
          <w:sz w:val="25"/>
          <w:lang w:val="pl-PL"/>
        </w:rPr>
      </w:pPr>
      <w:r w:rsidRPr="00D63C1A">
        <w:rPr>
          <w:rFonts w:ascii="Times New Roman" w:hAnsi="Times New Roman" w:cs="Times New Roman"/>
          <w:b/>
          <w:sz w:val="25"/>
          <w:lang w:val="pl-PL"/>
        </w:rPr>
        <w:t xml:space="preserve">ZASADY ZAGOSPODAROWANIA TERENÓW </w:t>
      </w:r>
      <w:r w:rsidR="00342833" w:rsidRPr="00D63C1A">
        <w:rPr>
          <w:rFonts w:ascii="Times New Roman" w:hAnsi="Times New Roman" w:cs="Times New Roman"/>
          <w:b/>
          <w:sz w:val="25"/>
          <w:lang w:val="pl-PL"/>
        </w:rPr>
        <w:br/>
      </w:r>
      <w:r w:rsidRPr="00D63C1A">
        <w:rPr>
          <w:rFonts w:ascii="Times New Roman" w:hAnsi="Times New Roman" w:cs="Times New Roman"/>
          <w:b/>
          <w:sz w:val="25"/>
          <w:lang w:val="pl-PL"/>
        </w:rPr>
        <w:t>WEDŁUG RODZAJÓW PRZEZNACZENIA</w:t>
      </w:r>
    </w:p>
    <w:p w:rsidR="00EB7408" w:rsidRPr="00D63C1A" w:rsidRDefault="00EB7408" w:rsidP="00906003">
      <w:pPr>
        <w:spacing w:before="252"/>
        <w:ind w:left="4248"/>
        <w:jc w:val="both"/>
        <w:rPr>
          <w:rFonts w:ascii="Times New Roman" w:hAnsi="Times New Roman" w:cs="Times New Roman"/>
          <w:b/>
          <w:sz w:val="25"/>
          <w:lang w:val="pl-PL"/>
        </w:rPr>
      </w:pPr>
      <w:r w:rsidRPr="00D63C1A">
        <w:rPr>
          <w:rFonts w:ascii="Times New Roman" w:hAnsi="Times New Roman" w:cs="Times New Roman"/>
          <w:b/>
          <w:sz w:val="25"/>
          <w:lang w:val="pl-PL"/>
        </w:rPr>
        <w:t>§15</w:t>
      </w:r>
    </w:p>
    <w:p w:rsidR="00EB7408" w:rsidRPr="00D63C1A" w:rsidRDefault="00EB7408" w:rsidP="00906003">
      <w:pPr>
        <w:tabs>
          <w:tab w:val="right" w:pos="4786"/>
        </w:tabs>
        <w:spacing w:before="324" w:line="206" w:lineRule="auto"/>
        <w:jc w:val="both"/>
        <w:rPr>
          <w:rFonts w:ascii="Times New Roman" w:hAnsi="Times New Roman" w:cs="Times New Roman"/>
          <w:sz w:val="24"/>
          <w:lang w:val="pl-PL"/>
        </w:rPr>
      </w:pPr>
      <w:r w:rsidRPr="00D63C1A">
        <w:rPr>
          <w:rFonts w:ascii="Times New Roman" w:hAnsi="Times New Roman" w:cs="Times New Roman"/>
          <w:sz w:val="24"/>
          <w:lang w:val="pl-PL"/>
        </w:rPr>
        <w:t>I.</w:t>
      </w:r>
      <w:r w:rsidRPr="00D63C1A">
        <w:rPr>
          <w:rFonts w:ascii="Times New Roman" w:hAnsi="Times New Roman" w:cs="Times New Roman"/>
          <w:sz w:val="24"/>
          <w:lang w:val="pl-PL"/>
        </w:rPr>
        <w:tab/>
      </w:r>
      <w:r w:rsidRPr="00D63C1A">
        <w:rPr>
          <w:rFonts w:ascii="Times New Roman" w:hAnsi="Times New Roman" w:cs="Times New Roman"/>
          <w:b/>
          <w:sz w:val="25"/>
          <w:lang w:val="pl-PL"/>
        </w:rPr>
        <w:t>OBSZARY GOSPODARKI ROLNEJ</w:t>
      </w:r>
    </w:p>
    <w:p w:rsidR="00EB7408" w:rsidRPr="00D63C1A" w:rsidRDefault="00EB7408" w:rsidP="00906003">
      <w:pPr>
        <w:tabs>
          <w:tab w:val="right" w:pos="9422"/>
        </w:tabs>
        <w:spacing w:before="25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lastRenderedPageBreak/>
        <w:t>1. Wyznacza się</w:t>
      </w:r>
      <w:r w:rsidR="00342833" w:rsidRPr="00D63C1A">
        <w:rPr>
          <w:rFonts w:ascii="Times New Roman" w:hAnsi="Times New Roman" w:cs="Times New Roman"/>
          <w:sz w:val="25"/>
          <w:lang w:val="pl-PL"/>
        </w:rPr>
        <w:t xml:space="preserve"> </w:t>
      </w:r>
      <w:r w:rsidRPr="00D63C1A">
        <w:rPr>
          <w:rFonts w:ascii="Times New Roman" w:hAnsi="Times New Roman" w:cs="Times New Roman"/>
          <w:b/>
          <w:sz w:val="25"/>
          <w:lang w:val="pl-PL"/>
        </w:rPr>
        <w:t xml:space="preserve">Obszar Urządzeń Rolnictwa (Obszar RM) </w:t>
      </w:r>
      <w:r w:rsidRPr="00D63C1A">
        <w:rPr>
          <w:rFonts w:ascii="Times New Roman" w:hAnsi="Times New Roman" w:cs="Times New Roman"/>
          <w:sz w:val="25"/>
          <w:lang w:val="pl-PL"/>
        </w:rPr>
        <w:t>z podstawowym</w:t>
      </w:r>
    </w:p>
    <w:p w:rsidR="00EB7408" w:rsidRPr="00D63C1A" w:rsidRDefault="00EB7408" w:rsidP="00906003">
      <w:pPr>
        <w:ind w:left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przeznaczeniem gruntów pod urządzenia produkcji rolnej oraz obsługi gospodarki rolnej.</w:t>
      </w:r>
    </w:p>
    <w:p w:rsidR="00EB7408" w:rsidRPr="00D63C1A" w:rsidRDefault="00EB7408" w:rsidP="00906003">
      <w:pPr>
        <w:spacing w:before="25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2. Dopuszcza się nadto lokalizację:</w:t>
      </w:r>
    </w:p>
    <w:p w:rsidR="00EB7408" w:rsidRPr="00D63C1A" w:rsidRDefault="00EB7408" w:rsidP="00906003">
      <w:pPr>
        <w:numPr>
          <w:ilvl w:val="0"/>
          <w:numId w:val="30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urządzeń infrastruktury technicznej, obiektów administracyjno-socjalnych lub technicznych,</w:t>
      </w:r>
    </w:p>
    <w:p w:rsidR="00EB7408" w:rsidRPr="00D63C1A" w:rsidRDefault="00EB7408" w:rsidP="00906003">
      <w:pPr>
        <w:numPr>
          <w:ilvl w:val="0"/>
          <w:numId w:val="30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terenów zieleni.</w:t>
      </w:r>
    </w:p>
    <w:p w:rsidR="00EB7408" w:rsidRPr="00D63C1A" w:rsidRDefault="00EB7408" w:rsidP="00906003">
      <w:pPr>
        <w:spacing w:before="216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3. Obiekty lub urządzenia, o których mowa w ust. 2 pkt. 1 można lokalizować pod warunkiem:</w:t>
      </w:r>
    </w:p>
    <w:p w:rsidR="00EB7408" w:rsidRPr="00D63C1A" w:rsidRDefault="00EB7408" w:rsidP="00906003">
      <w:pPr>
        <w:numPr>
          <w:ilvl w:val="0"/>
          <w:numId w:val="31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że stanowią one uzupełnienie lub wzbogacenie przeznaczenia podstawowego,</w:t>
      </w:r>
    </w:p>
    <w:p w:rsidR="00EB7408" w:rsidRPr="00D63C1A" w:rsidRDefault="00EB7408" w:rsidP="00906003">
      <w:pPr>
        <w:numPr>
          <w:ilvl w:val="0"/>
          <w:numId w:val="31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zachowania zasady. aby powierzchnia działki takich obiektów lub urządzeń projektowanych i istniejących z zakresu użytkowania dopuszczalnego łącznie nie zajmowały więcej niż 15% danego obszaru,</w:t>
      </w:r>
    </w:p>
    <w:p w:rsidR="00EB7408" w:rsidRPr="00D63C1A" w:rsidRDefault="00EB7408" w:rsidP="00906003">
      <w:pPr>
        <w:numPr>
          <w:ilvl w:val="0"/>
          <w:numId w:val="31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nienaruszania ustaleń obowiązujących dla stref polityki przestrzennej.</w:t>
      </w:r>
    </w:p>
    <w:p w:rsidR="00EB7408" w:rsidRPr="00D63C1A" w:rsidRDefault="00EB7408" w:rsidP="00906003">
      <w:pPr>
        <w:spacing w:before="252"/>
        <w:ind w:left="4176"/>
        <w:jc w:val="both"/>
        <w:rPr>
          <w:rFonts w:ascii="Times New Roman" w:hAnsi="Times New Roman" w:cs="Times New Roman"/>
          <w:b/>
          <w:sz w:val="25"/>
          <w:lang w:val="pl-PL"/>
        </w:rPr>
      </w:pPr>
      <w:r w:rsidRPr="00D63C1A">
        <w:rPr>
          <w:rFonts w:ascii="Times New Roman" w:hAnsi="Times New Roman" w:cs="Times New Roman"/>
          <w:b/>
          <w:sz w:val="25"/>
          <w:lang w:val="pl-PL"/>
        </w:rPr>
        <w:t>§ 16</w:t>
      </w:r>
    </w:p>
    <w:p w:rsidR="00EB7408" w:rsidRPr="00D63C1A" w:rsidRDefault="00EB7408" w:rsidP="00906003">
      <w:pPr>
        <w:spacing w:before="25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 xml:space="preserve">Wyznacza się </w:t>
      </w:r>
      <w:r w:rsidRPr="00D63C1A">
        <w:rPr>
          <w:rFonts w:ascii="Times New Roman" w:hAnsi="Times New Roman" w:cs="Times New Roman"/>
          <w:b/>
          <w:sz w:val="25"/>
          <w:lang w:val="pl-PL"/>
        </w:rPr>
        <w:t xml:space="preserve">Obszar Rolny (Obszar RP) </w:t>
      </w:r>
      <w:r w:rsidRPr="00D63C1A">
        <w:rPr>
          <w:rFonts w:ascii="Times New Roman" w:hAnsi="Times New Roman" w:cs="Times New Roman"/>
          <w:sz w:val="25"/>
          <w:lang w:val="pl-PL"/>
        </w:rPr>
        <w:t>z podstawowym przeznaczeniem gruntów pod:</w:t>
      </w:r>
    </w:p>
    <w:p w:rsidR="00EB7408" w:rsidRPr="00D63C1A" w:rsidRDefault="00EB7408" w:rsidP="00906003">
      <w:pPr>
        <w:numPr>
          <w:ilvl w:val="0"/>
          <w:numId w:val="32"/>
        </w:numPr>
        <w:tabs>
          <w:tab w:val="clear" w:pos="432"/>
          <w:tab w:val="decimal" w:pos="864"/>
          <w:tab w:val="right" w:pos="3634"/>
        </w:tabs>
        <w:ind w:left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uprawy polowe</w:t>
      </w:r>
      <w:r w:rsidRPr="00D63C1A">
        <w:rPr>
          <w:rFonts w:ascii="Times New Roman" w:hAnsi="Times New Roman" w:cs="Times New Roman"/>
          <w:sz w:val="25"/>
          <w:lang w:val="pl-PL"/>
        </w:rPr>
        <w:tab/>
        <w:t>RPRP1,</w:t>
      </w:r>
    </w:p>
    <w:p w:rsidR="00EB7408" w:rsidRPr="00D63C1A" w:rsidRDefault="00EB7408" w:rsidP="00906003">
      <w:pPr>
        <w:numPr>
          <w:ilvl w:val="0"/>
          <w:numId w:val="32"/>
        </w:numPr>
        <w:tabs>
          <w:tab w:val="decimal" w:pos="792"/>
          <w:tab w:val="right" w:pos="3254"/>
        </w:tabs>
        <w:ind w:left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łąki i pastwiska</w:t>
      </w:r>
      <w:r w:rsidRPr="00D63C1A">
        <w:rPr>
          <w:rFonts w:ascii="Times New Roman" w:hAnsi="Times New Roman" w:cs="Times New Roman"/>
          <w:sz w:val="25"/>
          <w:lang w:val="pl-PL"/>
        </w:rPr>
        <w:tab/>
        <w:t>RP2,</w:t>
      </w:r>
    </w:p>
    <w:p w:rsidR="00EB7408" w:rsidRPr="00D63C1A" w:rsidRDefault="00EB7408" w:rsidP="00906003">
      <w:pPr>
        <w:numPr>
          <w:ilvl w:val="0"/>
          <w:numId w:val="32"/>
        </w:numPr>
        <w:tabs>
          <w:tab w:val="decimal" w:pos="792"/>
        </w:tabs>
        <w:ind w:left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ogrody działkowe RP3,</w:t>
      </w:r>
    </w:p>
    <w:p w:rsidR="00EB7408" w:rsidRPr="00D63C1A" w:rsidRDefault="00EB7408" w:rsidP="00906003">
      <w:pPr>
        <w:numPr>
          <w:ilvl w:val="0"/>
          <w:numId w:val="32"/>
        </w:numPr>
        <w:tabs>
          <w:tab w:val="decimal" w:pos="792"/>
        </w:tabs>
        <w:ind w:left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uprawy ogrodnicze RP 4.</w:t>
      </w:r>
    </w:p>
    <w:p w:rsidR="00EB7408" w:rsidRPr="00D63C1A" w:rsidRDefault="00EB7408" w:rsidP="00906003">
      <w:pPr>
        <w:spacing w:before="18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1. Dopuszcza się nadto lokalizację:</w:t>
      </w:r>
    </w:p>
    <w:p w:rsidR="00EB7408" w:rsidRPr="00D63C1A" w:rsidRDefault="00EB7408" w:rsidP="00906003">
      <w:pPr>
        <w:numPr>
          <w:ilvl w:val="0"/>
          <w:numId w:val="33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terenów zielonych i ciągów spacerowych zapewniających dostęp do zespołów zieleni wzdłuż cieków wodnych,</w:t>
      </w:r>
    </w:p>
    <w:p w:rsidR="00EB7408" w:rsidRPr="00D63C1A" w:rsidRDefault="00EB7408" w:rsidP="00906003">
      <w:pPr>
        <w:numPr>
          <w:ilvl w:val="0"/>
          <w:numId w:val="33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terenów przeznaczonych pod zalesienia,</w:t>
      </w:r>
    </w:p>
    <w:p w:rsidR="00EB7408" w:rsidRPr="00D63C1A" w:rsidRDefault="00EB7408" w:rsidP="00906003">
      <w:pPr>
        <w:numPr>
          <w:ilvl w:val="0"/>
          <w:numId w:val="33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urządzeń infrastruktury technicznej i dróg lokalnych,</w:t>
      </w:r>
    </w:p>
    <w:p w:rsidR="00A7648C" w:rsidRPr="00D63C1A" w:rsidRDefault="00A7648C" w:rsidP="00906003">
      <w:pPr>
        <w:numPr>
          <w:ilvl w:val="0"/>
          <w:numId w:val="34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</w:rPr>
        <w:pict>
          <v:line id="_x0000_s1050" style="position:absolute;left:0;text-align:left;z-index:251693056" from="539.3pt,283.75pt" to="539.3pt,506.3pt" strokecolor="#b9babc" strokeweight="1.9pt"/>
        </w:pict>
      </w:r>
      <w:r w:rsidRPr="00D63C1A">
        <w:rPr>
          <w:rFonts w:ascii="Times New Roman" w:hAnsi="Times New Roman" w:cs="Times New Roman"/>
          <w:sz w:val="25"/>
          <w:lang w:val="pl-PL"/>
        </w:rPr>
        <w:t>dróg i urządzeń infrastruktury technicznej, terenów zieleni i urządzonych ciągów spacerowych wzdłuż cieków wodnych,</w:t>
      </w:r>
    </w:p>
    <w:p w:rsidR="00A7648C" w:rsidRPr="00D63C1A" w:rsidRDefault="00A7648C" w:rsidP="00906003">
      <w:pPr>
        <w:numPr>
          <w:ilvl w:val="0"/>
          <w:numId w:val="34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możliwość zalesień na zasadach zgodnych z przepisami.</w:t>
      </w:r>
    </w:p>
    <w:p w:rsidR="00A7648C" w:rsidRPr="00D63C1A" w:rsidRDefault="00A7648C" w:rsidP="00906003">
      <w:pPr>
        <w:spacing w:before="180"/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lang w:val="pl-PL"/>
        </w:rPr>
        <w:t>4. Tereny trwałych użytków zielonych (RP 2)</w:t>
      </w:r>
    </w:p>
    <w:p w:rsidR="00A7648C" w:rsidRPr="00D63C1A" w:rsidRDefault="00A7648C" w:rsidP="00906003">
      <w:pPr>
        <w:numPr>
          <w:ilvl w:val="0"/>
          <w:numId w:val="35"/>
        </w:numPr>
        <w:tabs>
          <w:tab w:val="clear" w:pos="360"/>
          <w:tab w:val="decimal" w:pos="432"/>
        </w:tabs>
        <w:spacing w:before="180"/>
        <w:ind w:left="7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Podstawowe przeznaczenie terenów pod łąki i pastwiska.</w:t>
      </w:r>
    </w:p>
    <w:p w:rsidR="00A7648C" w:rsidRPr="00D63C1A" w:rsidRDefault="00A7648C" w:rsidP="00906003">
      <w:pPr>
        <w:numPr>
          <w:ilvl w:val="0"/>
          <w:numId w:val="35"/>
        </w:numPr>
        <w:tabs>
          <w:tab w:val="clear" w:pos="360"/>
          <w:tab w:val="decimal" w:pos="432"/>
        </w:tabs>
        <w:ind w:left="7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Zakaz lokalizacji nowych obiektów kubaturowych.</w:t>
      </w:r>
    </w:p>
    <w:p w:rsidR="00A7648C" w:rsidRPr="00D63C1A" w:rsidRDefault="00A7648C" w:rsidP="00342833">
      <w:pPr>
        <w:spacing w:before="216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lang w:val="pl-PL"/>
        </w:rPr>
        <w:t>§17</w:t>
      </w:r>
    </w:p>
    <w:p w:rsidR="00A7648C" w:rsidRPr="00D63C1A" w:rsidRDefault="00A7648C" w:rsidP="00906003">
      <w:pPr>
        <w:spacing w:before="180"/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lang w:val="pl-PL"/>
        </w:rPr>
        <w:t>II. OBSZARY MIESZKALNICTWA</w:t>
      </w:r>
    </w:p>
    <w:p w:rsidR="00342833" w:rsidRPr="00D63C1A" w:rsidRDefault="00A7648C" w:rsidP="00342833">
      <w:pPr>
        <w:spacing w:before="216" w:line="480" w:lineRule="auto"/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lang w:val="pl-PL"/>
        </w:rPr>
        <w:t xml:space="preserve">1. Tereny zabudowy wielorodzinnej z usługami (M1/U) </w:t>
      </w:r>
    </w:p>
    <w:p w:rsidR="00A7648C" w:rsidRPr="00D63C1A" w:rsidRDefault="00A7648C" w:rsidP="00342833">
      <w:pPr>
        <w:spacing w:before="216" w:line="480" w:lineRule="auto"/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 xml:space="preserve">Przeznaczenie terenu - </w:t>
      </w:r>
      <w:r w:rsidRPr="00D63C1A">
        <w:rPr>
          <w:rFonts w:ascii="Times New Roman" w:hAnsi="Times New Roman" w:cs="Times New Roman"/>
          <w:sz w:val="24"/>
          <w:lang w:val="pl-PL"/>
        </w:rPr>
        <w:t xml:space="preserve">zabudowa </w:t>
      </w:r>
      <w:r w:rsidR="00342833" w:rsidRPr="00D63C1A">
        <w:rPr>
          <w:rFonts w:ascii="Times New Roman" w:hAnsi="Times New Roman" w:cs="Times New Roman"/>
          <w:sz w:val="24"/>
          <w:lang w:val="pl-PL"/>
        </w:rPr>
        <w:t>m</w:t>
      </w:r>
      <w:r w:rsidRPr="00D63C1A">
        <w:rPr>
          <w:rFonts w:ascii="Times New Roman" w:hAnsi="Times New Roman" w:cs="Times New Roman"/>
          <w:sz w:val="25"/>
          <w:lang w:val="pl-PL"/>
        </w:rPr>
        <w:t>ieszkaniowo -usługowa.</w:t>
      </w:r>
    </w:p>
    <w:p w:rsidR="00A7648C" w:rsidRPr="00D63C1A" w:rsidRDefault="00A7648C" w:rsidP="00906003">
      <w:pPr>
        <w:spacing w:before="180"/>
        <w:ind w:right="936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Dla terenu ustala się następujące warunki zabudowy, zagospodarowania terenu i obsługi technicznej :</w:t>
      </w:r>
    </w:p>
    <w:p w:rsidR="00A7648C" w:rsidRPr="00D63C1A" w:rsidRDefault="00A7648C" w:rsidP="00906003">
      <w:pPr>
        <w:numPr>
          <w:ilvl w:val="0"/>
          <w:numId w:val="36"/>
        </w:numPr>
        <w:tabs>
          <w:tab w:val="clear" w:pos="360"/>
          <w:tab w:val="decimal" w:pos="432"/>
        </w:tabs>
        <w:ind w:left="432" w:right="504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lastRenderedPageBreak/>
        <w:t xml:space="preserve">realizacja wspólnej inwestycji na połączonych działkach przy zachowaniu </w:t>
      </w:r>
      <w:r w:rsidRPr="00D63C1A">
        <w:rPr>
          <w:rFonts w:ascii="Times New Roman" w:hAnsi="Times New Roman" w:cs="Times New Roman"/>
          <w:sz w:val="24"/>
          <w:lang w:val="pl-PL"/>
        </w:rPr>
        <w:t>podziałów na elewacjach,</w:t>
      </w:r>
    </w:p>
    <w:p w:rsidR="00A7648C" w:rsidRPr="00D63C1A" w:rsidRDefault="00A7648C" w:rsidP="00906003">
      <w:pPr>
        <w:numPr>
          <w:ilvl w:val="0"/>
          <w:numId w:val="36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zabudowa ciągła w ściśle określonej linii zabudowy.</w:t>
      </w:r>
    </w:p>
    <w:p w:rsidR="00A7648C" w:rsidRPr="00D63C1A" w:rsidRDefault="00A7648C" w:rsidP="00906003">
      <w:pPr>
        <w:numPr>
          <w:ilvl w:val="0"/>
          <w:numId w:val="36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wysokość zabudowy 3 kondygnacje, w tym poddasze użytkowe,</w:t>
      </w:r>
    </w:p>
    <w:p w:rsidR="00A7648C" w:rsidRPr="00D63C1A" w:rsidRDefault="00A7648C" w:rsidP="00906003">
      <w:pPr>
        <w:numPr>
          <w:ilvl w:val="0"/>
          <w:numId w:val="36"/>
        </w:numPr>
        <w:tabs>
          <w:tab w:val="clear" w:pos="360"/>
          <w:tab w:val="decimal" w:pos="432"/>
        </w:tabs>
        <w:ind w:left="432" w:right="43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 xml:space="preserve">w parterach dopuszcza się lokalizację usług nieuciążliwych (handel detaliczny, mała gastronomia, </w:t>
      </w:r>
      <w:r w:rsidRPr="00D63C1A">
        <w:rPr>
          <w:rFonts w:ascii="Times New Roman" w:hAnsi="Times New Roman" w:cs="Times New Roman"/>
          <w:b/>
          <w:sz w:val="23"/>
          <w:lang w:val="pl-PL"/>
        </w:rPr>
        <w:t xml:space="preserve">usługi bytowe) </w:t>
      </w:r>
      <w:r w:rsidRPr="00D63C1A">
        <w:rPr>
          <w:rFonts w:ascii="Times New Roman" w:hAnsi="Times New Roman" w:cs="Times New Roman"/>
          <w:sz w:val="25"/>
          <w:lang w:val="pl-PL"/>
        </w:rPr>
        <w:t>preferuje się lokalizację usług na działkach usytuowanych przy ulicy,</w:t>
      </w:r>
    </w:p>
    <w:p w:rsidR="00A7648C" w:rsidRPr="00D63C1A" w:rsidRDefault="00A7648C" w:rsidP="00906003">
      <w:pPr>
        <w:numPr>
          <w:ilvl w:val="0"/>
          <w:numId w:val="36"/>
        </w:numPr>
        <w:tabs>
          <w:tab w:val="clear" w:pos="360"/>
          <w:tab w:val="decimal" w:pos="432"/>
        </w:tabs>
        <w:ind w:left="432" w:right="648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konieczność zapewnienia na własnej działce pełnej ilości miejsc parkingowych lub garażowych wyliczonych wg wzoru 20m.p./1000m</w:t>
      </w:r>
      <w:r w:rsidRPr="00D63C1A">
        <w:rPr>
          <w:rFonts w:ascii="Times New Roman" w:hAnsi="Times New Roman" w:cs="Times New Roman"/>
          <w:sz w:val="25"/>
          <w:vertAlign w:val="superscript"/>
          <w:lang w:val="pl-PL"/>
        </w:rPr>
        <w:t>2</w:t>
      </w:r>
      <w:r w:rsidRPr="00D63C1A">
        <w:rPr>
          <w:rFonts w:ascii="Times New Roman" w:hAnsi="Times New Roman" w:cs="Times New Roman"/>
          <w:sz w:val="25"/>
          <w:lang w:val="pl-PL"/>
        </w:rPr>
        <w:t xml:space="preserve">p.u. oraz 1 </w:t>
      </w:r>
      <w:proofErr w:type="spellStart"/>
      <w:r w:rsidRPr="00D63C1A">
        <w:rPr>
          <w:rFonts w:ascii="Times New Roman" w:hAnsi="Times New Roman" w:cs="Times New Roman"/>
          <w:sz w:val="25"/>
          <w:lang w:val="pl-PL"/>
        </w:rPr>
        <w:t>m.p</w:t>
      </w:r>
      <w:proofErr w:type="spellEnd"/>
      <w:r w:rsidRPr="00D63C1A">
        <w:rPr>
          <w:rFonts w:ascii="Times New Roman" w:hAnsi="Times New Roman" w:cs="Times New Roman"/>
          <w:sz w:val="25"/>
          <w:lang w:val="pl-PL"/>
        </w:rPr>
        <w:t>./1 mieszkanie.</w:t>
      </w:r>
    </w:p>
    <w:p w:rsidR="00342833" w:rsidRPr="00D63C1A" w:rsidRDefault="00A7648C" w:rsidP="00906003">
      <w:pPr>
        <w:spacing w:before="360" w:line="480" w:lineRule="auto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b/>
          <w:sz w:val="24"/>
          <w:lang w:val="pl-PL"/>
        </w:rPr>
        <w:t xml:space="preserve">2. Tereny zabudowy jednorodzinnej z usługami </w:t>
      </w:r>
      <w:r w:rsidRPr="00D63C1A">
        <w:rPr>
          <w:rFonts w:ascii="Times New Roman" w:hAnsi="Times New Roman" w:cs="Times New Roman"/>
          <w:sz w:val="25"/>
          <w:lang w:val="pl-PL"/>
        </w:rPr>
        <w:t xml:space="preserve">(M2) </w:t>
      </w:r>
    </w:p>
    <w:p w:rsidR="00A7648C" w:rsidRPr="00D63C1A" w:rsidRDefault="00A7648C" w:rsidP="00342833">
      <w:pPr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Przeznaczenie terenu - mieszkalnictwo jednorodzinne ,usługi.</w:t>
      </w:r>
    </w:p>
    <w:p w:rsidR="00A7648C" w:rsidRPr="00D63C1A" w:rsidRDefault="00A7648C" w:rsidP="00906003">
      <w:pPr>
        <w:spacing w:before="180"/>
        <w:ind w:left="432" w:right="432" w:hanging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1. Dla terenu ustala się następujące warunki zabudowy, zagospodarowania terenu i obsługi technicznej :</w:t>
      </w:r>
    </w:p>
    <w:p w:rsidR="00A7648C" w:rsidRPr="00D63C1A" w:rsidRDefault="00A7648C" w:rsidP="00342833">
      <w:pPr>
        <w:ind w:left="284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1) zabudowa mieszkaniowa jednorodzinna przewidziana do adaptacji ,</w:t>
      </w:r>
    </w:p>
    <w:p w:rsidR="00A7648C" w:rsidRPr="00D63C1A" w:rsidRDefault="00A7648C" w:rsidP="00342833">
      <w:pPr>
        <w:ind w:left="284" w:right="216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2) dopuszcza się realizację w zabudowie jednorodzinnej prywatnych zakładów rzemieślniczych pod warunkiem uzyskania zgody na ich lokalizację właściwych organów,</w:t>
      </w:r>
    </w:p>
    <w:p w:rsidR="00A7648C" w:rsidRPr="00D63C1A" w:rsidRDefault="00A7648C" w:rsidP="00342833">
      <w:pPr>
        <w:spacing w:line="213" w:lineRule="auto"/>
        <w:ind w:left="284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</w:rPr>
        <w:pict>
          <v:line id="_x0000_s1051" style="position:absolute;left:0;text-align:left;z-index:251694080" from="540.95pt,-4.25pt" to="540.95pt,63.75pt" strokecolor="#b7b8ba" strokeweight=".95pt"/>
        </w:pict>
      </w:r>
      <w:r w:rsidRPr="00D63C1A">
        <w:rPr>
          <w:rFonts w:ascii="Times New Roman" w:hAnsi="Times New Roman" w:cs="Times New Roman"/>
          <w:sz w:val="25"/>
          <w:lang w:val="pl-PL"/>
        </w:rPr>
        <w:t>3) wielkość terenu w zabudowie jednorodzinnej :</w:t>
      </w:r>
    </w:p>
    <w:p w:rsidR="00A7648C" w:rsidRPr="00D63C1A" w:rsidRDefault="00A7648C" w:rsidP="00E164F1">
      <w:pPr>
        <w:numPr>
          <w:ilvl w:val="0"/>
          <w:numId w:val="37"/>
        </w:numPr>
        <w:tabs>
          <w:tab w:val="clear" w:pos="360"/>
          <w:tab w:val="decimal" w:pos="792"/>
        </w:tabs>
        <w:ind w:left="567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wielkość działki jednorodzinnej - 400 m</w:t>
      </w:r>
      <w:r w:rsidRPr="00D63C1A">
        <w:rPr>
          <w:rFonts w:ascii="Times New Roman" w:hAnsi="Times New Roman" w:cs="Times New Roman"/>
          <w:sz w:val="25"/>
          <w:vertAlign w:val="superscript"/>
          <w:lang w:val="pl-PL"/>
        </w:rPr>
        <w:t>2</w:t>
      </w:r>
    </w:p>
    <w:p w:rsidR="00A7648C" w:rsidRPr="00D63C1A" w:rsidRDefault="00A7648C" w:rsidP="00E164F1">
      <w:pPr>
        <w:numPr>
          <w:ilvl w:val="0"/>
          <w:numId w:val="37"/>
        </w:numPr>
        <w:tabs>
          <w:tab w:val="clear" w:pos="360"/>
          <w:tab w:val="decimal" w:pos="792"/>
          <w:tab w:val="right" w:pos="4752"/>
        </w:tabs>
        <w:ind w:left="567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wielkość działki bliźniaczej</w:t>
      </w:r>
      <w:r w:rsidRPr="00D63C1A">
        <w:rPr>
          <w:rFonts w:ascii="Times New Roman" w:hAnsi="Times New Roman" w:cs="Times New Roman"/>
          <w:sz w:val="25"/>
          <w:lang w:val="pl-PL"/>
        </w:rPr>
        <w:tab/>
        <w:t>- 300 m</w:t>
      </w:r>
      <w:r w:rsidRPr="00D63C1A">
        <w:rPr>
          <w:rFonts w:ascii="Times New Roman" w:hAnsi="Times New Roman" w:cs="Times New Roman"/>
          <w:sz w:val="25"/>
          <w:vertAlign w:val="superscript"/>
          <w:lang w:val="pl-PL"/>
        </w:rPr>
        <w:t>2</w:t>
      </w:r>
    </w:p>
    <w:p w:rsidR="00A7648C" w:rsidRPr="00D63C1A" w:rsidRDefault="00A7648C" w:rsidP="00E164F1">
      <w:pPr>
        <w:numPr>
          <w:ilvl w:val="0"/>
          <w:numId w:val="37"/>
        </w:numPr>
        <w:tabs>
          <w:tab w:val="clear" w:pos="360"/>
          <w:tab w:val="decimal" w:pos="792"/>
          <w:tab w:val="right" w:pos="4834"/>
        </w:tabs>
        <w:ind w:left="567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wielkość działki szeregowej</w:t>
      </w:r>
      <w:r w:rsidRPr="00D63C1A">
        <w:rPr>
          <w:rFonts w:ascii="Times New Roman" w:hAnsi="Times New Roman" w:cs="Times New Roman"/>
          <w:sz w:val="25"/>
          <w:lang w:val="pl-PL"/>
        </w:rPr>
        <w:tab/>
        <w:t>- 250 m</w:t>
      </w:r>
      <w:r w:rsidRPr="00D63C1A">
        <w:rPr>
          <w:rFonts w:ascii="Times New Roman" w:hAnsi="Times New Roman" w:cs="Times New Roman"/>
          <w:sz w:val="25"/>
          <w:vertAlign w:val="superscript"/>
          <w:lang w:val="pl-PL"/>
        </w:rPr>
        <w:t>2</w:t>
      </w:r>
    </w:p>
    <w:p w:rsidR="00A7648C" w:rsidRPr="00D63C1A" w:rsidRDefault="00A7648C" w:rsidP="00906003">
      <w:pPr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4) wysokość zabudowy jednorodzinnej do II kondygnacji,</w:t>
      </w:r>
    </w:p>
    <w:p w:rsidR="00A7648C" w:rsidRPr="00D63C1A" w:rsidRDefault="00A7648C" w:rsidP="00E164F1">
      <w:pPr>
        <w:ind w:left="360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5) dla projektowanej zabudowy jednorodzinnej dopuszcza się lokali</w:t>
      </w:r>
      <w:r w:rsidR="00E164F1">
        <w:rPr>
          <w:rFonts w:ascii="Times New Roman" w:hAnsi="Times New Roman" w:cs="Times New Roman"/>
          <w:sz w:val="25"/>
          <w:lang w:val="pl-PL"/>
        </w:rPr>
        <w:t>zację</w:t>
      </w:r>
      <w:r w:rsidRPr="00D63C1A">
        <w:rPr>
          <w:rFonts w:ascii="Times New Roman" w:hAnsi="Times New Roman" w:cs="Times New Roman"/>
          <w:sz w:val="25"/>
          <w:lang w:val="pl-PL"/>
        </w:rPr>
        <w:t xml:space="preserve"> 1 budynku gospodarczego o pow. użytkowej ok. 18m</w:t>
      </w:r>
      <w:r w:rsidRPr="00D63C1A">
        <w:rPr>
          <w:rFonts w:ascii="Times New Roman" w:hAnsi="Times New Roman" w:cs="Times New Roman"/>
          <w:sz w:val="25"/>
          <w:vertAlign w:val="superscript"/>
          <w:lang w:val="pl-PL"/>
        </w:rPr>
        <w:t>2</w:t>
      </w:r>
      <w:r w:rsidRPr="00D63C1A">
        <w:rPr>
          <w:rFonts w:ascii="Times New Roman" w:hAnsi="Times New Roman" w:cs="Times New Roman"/>
          <w:sz w:val="25"/>
          <w:lang w:val="pl-PL"/>
        </w:rPr>
        <w:t xml:space="preserve"> jeżeli zostaną zachowane wymogi prawa budowlanego,</w:t>
      </w:r>
    </w:p>
    <w:p w:rsidR="00A7648C" w:rsidRPr="00D63C1A" w:rsidRDefault="00A7648C" w:rsidP="00906003">
      <w:pPr>
        <w:ind w:left="360" w:right="7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6) domy jednorodzinne położone w granicach terenu objętego ochroną konserwatorską winny być utrzymane w skali i charakterze budownictwa małomiasteczkowego,</w:t>
      </w:r>
    </w:p>
    <w:p w:rsidR="00A7648C" w:rsidRPr="00D63C1A" w:rsidRDefault="00A7648C" w:rsidP="00906003">
      <w:pPr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7) w zakresie obsługi technicznej i komunikacyjnej obowiązują ustalenia ogólne.</w:t>
      </w:r>
    </w:p>
    <w:p w:rsidR="00A7648C" w:rsidRPr="00D63C1A" w:rsidRDefault="00A7648C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42833" w:rsidRPr="00D63C1A" w:rsidRDefault="00A7648C" w:rsidP="00342833">
      <w:pPr>
        <w:spacing w:line="480" w:lineRule="auto"/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D63C1A">
        <w:rPr>
          <w:rFonts w:ascii="Times New Roman" w:hAnsi="Times New Roman" w:cs="Times New Roman"/>
        </w:rPr>
        <w:pict>
          <v:line id="_x0000_s1052" style="position:absolute;left:0;text-align:left;z-index:251696128" from="535.2pt,294.3pt" to="535.2pt,512.75pt" strokecolor="#b8b9bb" strokeweight="1.45pt"/>
        </w:pict>
      </w:r>
      <w:r w:rsidRPr="00D63C1A">
        <w:rPr>
          <w:rFonts w:ascii="Times New Roman" w:hAnsi="Times New Roman" w:cs="Times New Roman"/>
        </w:rPr>
        <w:pict>
          <v:line id="_x0000_s1053" style="position:absolute;left:0;text-align:left;z-index:251697152" from="535.2pt,518pt" to="535.2pt,608.55pt" strokecolor="#babbbc" strokeweight="1.45pt"/>
        </w:pict>
      </w:r>
      <w:r w:rsidRPr="00D63C1A">
        <w:rPr>
          <w:rFonts w:ascii="Times New Roman" w:hAnsi="Times New Roman" w:cs="Times New Roman"/>
          <w:b/>
          <w:sz w:val="24"/>
          <w:lang w:val="pl-PL"/>
        </w:rPr>
        <w:t xml:space="preserve">3. Tereny zabudowy jednorodzinnej (M3) </w:t>
      </w:r>
    </w:p>
    <w:p w:rsidR="00A7648C" w:rsidRPr="00D63C1A" w:rsidRDefault="00A7648C" w:rsidP="00342833">
      <w:pPr>
        <w:spacing w:line="480" w:lineRule="auto"/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Przeznaczenie terenu - mieszkalnictwo jednorodzinne.</w:t>
      </w:r>
    </w:p>
    <w:p w:rsidR="00A7648C" w:rsidRPr="00D63C1A" w:rsidRDefault="00A7648C" w:rsidP="00906003">
      <w:pPr>
        <w:spacing w:before="180"/>
        <w:ind w:left="360" w:right="864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 xml:space="preserve">Dla terenu ustala się następujące warunki zabudowy, zagospodarowania </w:t>
      </w:r>
      <w:r w:rsidRPr="00D63C1A">
        <w:rPr>
          <w:rFonts w:ascii="Times New Roman" w:hAnsi="Times New Roman" w:cs="Times New Roman"/>
          <w:sz w:val="24"/>
          <w:lang w:val="pl-PL"/>
        </w:rPr>
        <w:t xml:space="preserve">terenu i obsługi </w:t>
      </w:r>
      <w:r w:rsidRPr="00D63C1A">
        <w:rPr>
          <w:rFonts w:ascii="Times New Roman" w:hAnsi="Times New Roman" w:cs="Times New Roman"/>
          <w:sz w:val="25"/>
          <w:lang w:val="pl-PL"/>
        </w:rPr>
        <w:t>technicznej :</w:t>
      </w:r>
    </w:p>
    <w:p w:rsidR="00A7648C" w:rsidRPr="00D63C1A" w:rsidRDefault="00A7648C" w:rsidP="00906003">
      <w:pPr>
        <w:numPr>
          <w:ilvl w:val="0"/>
          <w:numId w:val="38"/>
        </w:numPr>
        <w:tabs>
          <w:tab w:val="clear" w:pos="360"/>
          <w:tab w:val="decimal" w:pos="792"/>
        </w:tabs>
        <w:spacing w:before="180"/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zabudowa mieszkaniowa jednorodzinna,</w:t>
      </w:r>
    </w:p>
    <w:p w:rsidR="00A7648C" w:rsidRPr="00D63C1A" w:rsidRDefault="00A7648C" w:rsidP="00906003">
      <w:pPr>
        <w:numPr>
          <w:ilvl w:val="0"/>
          <w:numId w:val="38"/>
        </w:numPr>
        <w:tabs>
          <w:tab w:val="clear" w:pos="360"/>
          <w:tab w:val="decimal" w:pos="792"/>
        </w:tabs>
        <w:ind w:left="792" w:right="144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obowiązuje zabudowa nieciągła (wolnostojąca) na poszczególnych działkach dopuszcza się zabudowę ciągła na max 2 połączonych działkach,</w:t>
      </w:r>
    </w:p>
    <w:p w:rsidR="00A7648C" w:rsidRPr="00D63C1A" w:rsidRDefault="00A7648C" w:rsidP="00906003">
      <w:pPr>
        <w:numPr>
          <w:ilvl w:val="0"/>
          <w:numId w:val="38"/>
        </w:numPr>
        <w:tabs>
          <w:tab w:val="clear" w:pos="360"/>
          <w:tab w:val="decimal" w:pos="792"/>
        </w:tabs>
        <w:ind w:left="792" w:right="720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podział terenu na działkach zgodnie z parcelacją stanowiącą obowiązujący podział geodezyjny,</w:t>
      </w:r>
    </w:p>
    <w:p w:rsidR="00A7648C" w:rsidRPr="00D63C1A" w:rsidRDefault="00A7648C" w:rsidP="00E164F1">
      <w:pPr>
        <w:numPr>
          <w:ilvl w:val="0"/>
          <w:numId w:val="38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co najmniej 30% nie zabudowanej powierzchni działek należy wykorzystać na ogrody wypoczynkowe lub użytkowe, częściowo obsadzone krzewami i drzewami,</w:t>
      </w:r>
    </w:p>
    <w:p w:rsidR="00A7648C" w:rsidRPr="00D63C1A" w:rsidRDefault="00A7648C" w:rsidP="00906003">
      <w:pPr>
        <w:numPr>
          <w:ilvl w:val="0"/>
          <w:numId w:val="38"/>
        </w:numPr>
        <w:tabs>
          <w:tab w:val="clear" w:pos="360"/>
          <w:tab w:val="decimal" w:pos="792"/>
        </w:tabs>
        <w:ind w:left="792" w:right="360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lastRenderedPageBreak/>
        <w:t>wysokość zabudowy — 2 kondygnacje, w tym poddasze użytkowe, poziom parteru na maksymalnej wysokości 0,80 m od poziomu terenu,</w:t>
      </w:r>
    </w:p>
    <w:p w:rsidR="00A7648C" w:rsidRPr="00D63C1A" w:rsidRDefault="00A7648C" w:rsidP="00906003">
      <w:pPr>
        <w:numPr>
          <w:ilvl w:val="0"/>
          <w:numId w:val="38"/>
        </w:numPr>
        <w:tabs>
          <w:tab w:val="clear" w:pos="360"/>
          <w:tab w:val="decimal" w:pos="792"/>
        </w:tabs>
        <w:ind w:left="792" w:right="360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maksymalna odległość dolnej krawędzi okapu od średniego poziomu terenu w obrysie rzutu budynku nie może przekraczać 4,5 ni.</w:t>
      </w:r>
    </w:p>
    <w:p w:rsidR="00A7648C" w:rsidRPr="00D63C1A" w:rsidRDefault="00A7648C" w:rsidP="00E164F1">
      <w:pPr>
        <w:numPr>
          <w:ilvl w:val="0"/>
          <w:numId w:val="38"/>
        </w:numPr>
        <w:tabs>
          <w:tab w:val="clear" w:pos="360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garaże i wszelkie pomieszczenia gospodarcze należy projektować jako parterowe, integralnie związane z budynkiem lub wbudowane w budynek mieszkalny,</w:t>
      </w:r>
    </w:p>
    <w:p w:rsidR="00A7648C" w:rsidRPr="00D63C1A" w:rsidRDefault="00A7648C" w:rsidP="00906003">
      <w:pPr>
        <w:numPr>
          <w:ilvl w:val="0"/>
          <w:numId w:val="38"/>
        </w:numPr>
        <w:tabs>
          <w:tab w:val="clear" w:pos="360"/>
          <w:tab w:val="decimal" w:pos="792"/>
        </w:tabs>
        <w:ind w:left="792" w:right="216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dachy o spadku 35</w:t>
      </w:r>
      <w:r w:rsidRPr="00D63C1A">
        <w:rPr>
          <w:rFonts w:ascii="Times New Roman" w:hAnsi="Times New Roman" w:cs="Times New Roman"/>
          <w:sz w:val="25"/>
          <w:vertAlign w:val="superscript"/>
          <w:lang w:val="pl-PL"/>
        </w:rPr>
        <w:t>°</w:t>
      </w:r>
      <w:r w:rsidRPr="00D63C1A">
        <w:rPr>
          <w:rFonts w:ascii="Times New Roman" w:hAnsi="Times New Roman" w:cs="Times New Roman"/>
          <w:sz w:val="25"/>
          <w:lang w:val="pl-PL"/>
        </w:rPr>
        <w:t xml:space="preserve"> 40° ; powierzchnie dachów muszą być pokryte materiałem pokryciowym składającym się z małych elementów, w kolorach czerwonym, czerwono</w:t>
      </w:r>
      <w:r w:rsidRPr="00D63C1A">
        <w:rPr>
          <w:rFonts w:ascii="Times New Roman" w:hAnsi="Times New Roman" w:cs="Times New Roman"/>
          <w:sz w:val="25"/>
          <w:lang w:val="pl-PL"/>
        </w:rPr>
        <w:softHyphen/>
        <w:t>brązowym , brązowym. zielonym lub grafitowym.</w:t>
      </w:r>
    </w:p>
    <w:p w:rsidR="00A7648C" w:rsidRPr="00D63C1A" w:rsidRDefault="00A7648C" w:rsidP="00906003">
      <w:pPr>
        <w:numPr>
          <w:ilvl w:val="0"/>
          <w:numId w:val="38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dachów nie wolno pokrywać płytami falistymi azbestowymi,</w:t>
      </w:r>
    </w:p>
    <w:p w:rsidR="00A7648C" w:rsidRPr="00D63C1A" w:rsidRDefault="00A7648C" w:rsidP="00906003">
      <w:pPr>
        <w:numPr>
          <w:ilvl w:val="0"/>
          <w:numId w:val="38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 xml:space="preserve">okna </w:t>
      </w:r>
      <w:r w:rsidR="00342833" w:rsidRPr="00D63C1A">
        <w:rPr>
          <w:rFonts w:ascii="Times New Roman" w:hAnsi="Times New Roman" w:cs="Times New Roman"/>
          <w:sz w:val="25"/>
          <w:lang w:val="pl-PL"/>
        </w:rPr>
        <w:t>-</w:t>
      </w:r>
      <w:r w:rsidRPr="00D63C1A">
        <w:rPr>
          <w:rFonts w:ascii="Times New Roman" w:hAnsi="Times New Roman" w:cs="Times New Roman"/>
          <w:sz w:val="25"/>
          <w:lang w:val="pl-PL"/>
        </w:rPr>
        <w:t xml:space="preserve"> drzwi </w:t>
      </w:r>
      <w:r w:rsidR="00342833" w:rsidRPr="00D63C1A">
        <w:rPr>
          <w:rFonts w:ascii="Times New Roman" w:hAnsi="Times New Roman" w:cs="Times New Roman"/>
          <w:sz w:val="25"/>
          <w:lang w:val="pl-PL"/>
        </w:rPr>
        <w:t>-</w:t>
      </w:r>
      <w:r w:rsidRPr="00D63C1A">
        <w:rPr>
          <w:rFonts w:ascii="Times New Roman" w:hAnsi="Times New Roman" w:cs="Times New Roman"/>
          <w:sz w:val="25"/>
          <w:lang w:val="pl-PL"/>
        </w:rPr>
        <w:t xml:space="preserve">zachowanie proporcji otworów </w:t>
      </w:r>
      <w:r w:rsidR="00342833" w:rsidRPr="00D63C1A">
        <w:rPr>
          <w:rFonts w:ascii="Times New Roman" w:hAnsi="Times New Roman" w:cs="Times New Roman"/>
          <w:sz w:val="25"/>
          <w:lang w:val="pl-PL"/>
        </w:rPr>
        <w:t>-</w:t>
      </w:r>
      <w:r w:rsidRPr="00D63C1A">
        <w:rPr>
          <w:rFonts w:ascii="Times New Roman" w:hAnsi="Times New Roman" w:cs="Times New Roman"/>
          <w:sz w:val="25"/>
          <w:lang w:val="pl-PL"/>
        </w:rPr>
        <w:t xml:space="preserve"> ścian, zachowanie zasady podziału,</w:t>
      </w:r>
    </w:p>
    <w:p w:rsidR="00A7648C" w:rsidRPr="00D63C1A" w:rsidRDefault="00A7648C" w:rsidP="00906003">
      <w:pPr>
        <w:numPr>
          <w:ilvl w:val="0"/>
          <w:numId w:val="38"/>
        </w:numPr>
        <w:tabs>
          <w:tab w:val="clear" w:pos="360"/>
          <w:tab w:val="decimal" w:pos="792"/>
        </w:tabs>
        <w:ind w:left="792" w:right="1080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przy doborze materiałów wykończeniowych i sporządzaniu kolorystyki należy przestrzegać następujących zasad :</w:t>
      </w:r>
    </w:p>
    <w:p w:rsidR="00A7648C" w:rsidRPr="00D63C1A" w:rsidRDefault="00A7648C" w:rsidP="00906003">
      <w:pPr>
        <w:ind w:left="1080" w:right="144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1, elewacje wykończone naturalnymi materiałami miejscowymi (kamień, cegła ceramiczna czerwona) lub materiałami nawiązującymi do nich, albo elementami tych materiałów w sposób nadający budynkom charakter lokalny,</w:t>
      </w:r>
    </w:p>
    <w:p w:rsidR="00A7648C" w:rsidRPr="00D63C1A" w:rsidRDefault="00A7648C" w:rsidP="00906003">
      <w:pPr>
        <w:numPr>
          <w:ilvl w:val="0"/>
          <w:numId w:val="39"/>
        </w:numPr>
        <w:tabs>
          <w:tab w:val="clear" w:pos="360"/>
          <w:tab w:val="decimal" w:pos="1152"/>
        </w:tabs>
        <w:ind w:left="115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nie należy używać jaskrawych kolorów lecz stonowane.</w:t>
      </w:r>
    </w:p>
    <w:p w:rsidR="00A7648C" w:rsidRPr="00D63C1A" w:rsidRDefault="00A7648C" w:rsidP="00906003">
      <w:pPr>
        <w:numPr>
          <w:ilvl w:val="0"/>
          <w:numId w:val="39"/>
        </w:numPr>
        <w:tabs>
          <w:tab w:val="clear" w:pos="360"/>
          <w:tab w:val="decimal" w:pos="1152"/>
        </w:tabs>
        <w:ind w:left="1152" w:right="7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w celu zatwierdzenia projektu budowlanego należy przedłożyć wykonaną dla danego przedsięwzięcia kolorystykę elewacji,</w:t>
      </w:r>
    </w:p>
    <w:p w:rsidR="00A7648C" w:rsidRPr="00D63C1A" w:rsidRDefault="00A7648C" w:rsidP="00906003">
      <w:pPr>
        <w:numPr>
          <w:ilvl w:val="0"/>
          <w:numId w:val="39"/>
        </w:numPr>
        <w:tabs>
          <w:tab w:val="clear" w:pos="360"/>
          <w:tab w:val="decimal" w:pos="1152"/>
        </w:tabs>
        <w:ind w:left="1152" w:right="7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wszystkie widoczne części drewniane, jak okna, pokrycia deskami, elementy ogrodzeń powinny być na każdej działce zharmonizowane w jednym odcieniu koloru.</w:t>
      </w:r>
    </w:p>
    <w:p w:rsidR="00A7648C" w:rsidRPr="00D63C1A" w:rsidRDefault="00A7648C" w:rsidP="00906003">
      <w:pPr>
        <w:spacing w:before="216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2. W zakresie obsługi technicznej i komunikacyjnej obowiązują ustalenia ogólne.</w:t>
      </w:r>
    </w:p>
    <w:p w:rsidR="00A7648C" w:rsidRPr="00D63C1A" w:rsidRDefault="00A7648C" w:rsidP="00906003">
      <w:pPr>
        <w:spacing w:before="180"/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lang w:val="pl-PL"/>
        </w:rPr>
        <w:t>4. Tereny zabudowy zagrodowej (M4)</w:t>
      </w:r>
    </w:p>
    <w:p w:rsidR="00A7648C" w:rsidRPr="00D63C1A" w:rsidRDefault="00A7648C" w:rsidP="00906003">
      <w:pPr>
        <w:spacing w:before="18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Na wyznaczonych terenach obowiązuje:</w:t>
      </w:r>
    </w:p>
    <w:p w:rsidR="00A7648C" w:rsidRPr="00D63C1A" w:rsidRDefault="00A7648C" w:rsidP="00906003">
      <w:pPr>
        <w:spacing w:before="216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1. Utrzymanie tradycyjnego charakter,' zabudowy i układu przestrzenn</w:t>
      </w:r>
      <w:r w:rsidR="00342833" w:rsidRPr="00D63C1A">
        <w:rPr>
          <w:rFonts w:ascii="Times New Roman" w:hAnsi="Times New Roman" w:cs="Times New Roman"/>
          <w:sz w:val="25"/>
          <w:lang w:val="pl-PL"/>
        </w:rPr>
        <w:t>ego</w:t>
      </w:r>
      <w:r w:rsidRPr="00D63C1A">
        <w:rPr>
          <w:rFonts w:ascii="Times New Roman" w:hAnsi="Times New Roman" w:cs="Times New Roman"/>
          <w:sz w:val="25"/>
          <w:lang w:val="pl-PL"/>
        </w:rPr>
        <w:t xml:space="preserve"> wsi:</w:t>
      </w:r>
    </w:p>
    <w:p w:rsidR="00A7648C" w:rsidRPr="00D63C1A" w:rsidRDefault="00A7648C" w:rsidP="00906003">
      <w:pPr>
        <w:numPr>
          <w:ilvl w:val="0"/>
          <w:numId w:val="40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przez kontynuację jednorzędowej zabudowy pasmowej,</w:t>
      </w:r>
    </w:p>
    <w:p w:rsidR="00A7648C" w:rsidRPr="00D63C1A" w:rsidRDefault="00A7648C" w:rsidP="00906003">
      <w:pPr>
        <w:numPr>
          <w:ilvl w:val="0"/>
          <w:numId w:val="40"/>
        </w:numPr>
        <w:tabs>
          <w:tab w:val="clear" w:pos="360"/>
          <w:tab w:val="decimal" w:pos="792"/>
        </w:tabs>
        <w:ind w:left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maksy</w:t>
      </w:r>
      <w:r w:rsidR="00342833" w:rsidRPr="00D63C1A">
        <w:rPr>
          <w:rFonts w:ascii="Times New Roman" w:hAnsi="Times New Roman" w:cs="Times New Roman"/>
          <w:sz w:val="25"/>
          <w:lang w:val="pl-PL"/>
        </w:rPr>
        <w:t>m</w:t>
      </w:r>
      <w:r w:rsidRPr="00D63C1A">
        <w:rPr>
          <w:rFonts w:ascii="Times New Roman" w:hAnsi="Times New Roman" w:cs="Times New Roman"/>
          <w:sz w:val="25"/>
          <w:lang w:val="pl-PL"/>
        </w:rPr>
        <w:t>alna wysokość — parter z poddaszem użytkowym,</w:t>
      </w:r>
    </w:p>
    <w:p w:rsidR="00A7648C" w:rsidRPr="00D63C1A" w:rsidRDefault="00A7648C" w:rsidP="00906003">
      <w:pPr>
        <w:numPr>
          <w:ilvl w:val="0"/>
          <w:numId w:val="40"/>
        </w:numPr>
        <w:tabs>
          <w:tab w:val="clear" w:pos="360"/>
          <w:tab w:val="decimal" w:pos="792"/>
        </w:tabs>
        <w:ind w:left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w formie i proporcji bryły budynków w nawiązaniu do t</w:t>
      </w:r>
      <w:r w:rsidR="00342833" w:rsidRPr="00D63C1A">
        <w:rPr>
          <w:rFonts w:ascii="Times New Roman" w:hAnsi="Times New Roman" w:cs="Times New Roman"/>
          <w:sz w:val="25"/>
          <w:lang w:val="pl-PL"/>
        </w:rPr>
        <w:t>ra</w:t>
      </w:r>
      <w:r w:rsidRPr="00D63C1A">
        <w:rPr>
          <w:rFonts w:ascii="Times New Roman" w:hAnsi="Times New Roman" w:cs="Times New Roman"/>
          <w:sz w:val="25"/>
          <w:lang w:val="pl-PL"/>
        </w:rPr>
        <w:t>dycji lokalnych,</w:t>
      </w:r>
    </w:p>
    <w:p w:rsidR="00A7648C" w:rsidRPr="00D63C1A" w:rsidRDefault="00A7648C" w:rsidP="00906003">
      <w:pPr>
        <w:numPr>
          <w:ilvl w:val="0"/>
          <w:numId w:val="40"/>
        </w:numPr>
        <w:tabs>
          <w:tab w:val="clear" w:pos="360"/>
          <w:tab w:val="decimal" w:pos="792"/>
        </w:tabs>
        <w:ind w:left="792" w:right="216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 xml:space="preserve">sytuowaniu budynków w ujednoliconej linii od krawędzi dróg publicznych oraz w ujednoliconym układzie szczytowym lub kalenicowym, </w:t>
      </w:r>
      <w:r w:rsidRPr="00D63C1A">
        <w:rPr>
          <w:rFonts w:ascii="Times New Roman" w:hAnsi="Times New Roman" w:cs="Times New Roman"/>
          <w:sz w:val="24"/>
          <w:lang w:val="pl-PL"/>
        </w:rPr>
        <w:t xml:space="preserve">z </w:t>
      </w:r>
      <w:r w:rsidRPr="00D63C1A">
        <w:rPr>
          <w:rFonts w:ascii="Times New Roman" w:hAnsi="Times New Roman" w:cs="Times New Roman"/>
          <w:sz w:val="25"/>
          <w:lang w:val="pl-PL"/>
        </w:rPr>
        <w:t>wyłączeniem przypadków gdy warunek kalenicowego usytuowania uniemożliwiłby zabudowę działki,</w:t>
      </w:r>
    </w:p>
    <w:p w:rsidR="00A7648C" w:rsidRPr="00D63C1A" w:rsidRDefault="00A7648C" w:rsidP="00906003">
      <w:pPr>
        <w:numPr>
          <w:ilvl w:val="0"/>
          <w:numId w:val="40"/>
        </w:numPr>
        <w:tabs>
          <w:tab w:val="clear" w:pos="360"/>
          <w:tab w:val="decimal" w:pos="792"/>
        </w:tabs>
        <w:ind w:left="792" w:right="504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pokryciu budynków dachami spadzistymi o symetrycznym nachyleniu połaci powyżej 30</w:t>
      </w:r>
      <w:r w:rsidRPr="00D63C1A">
        <w:rPr>
          <w:rFonts w:ascii="Times New Roman" w:hAnsi="Times New Roman" w:cs="Times New Roman"/>
          <w:sz w:val="25"/>
          <w:vertAlign w:val="superscript"/>
          <w:lang w:val="pl-PL"/>
        </w:rPr>
        <w:t>°</w:t>
      </w:r>
      <w:r w:rsidRPr="00D63C1A">
        <w:rPr>
          <w:rFonts w:ascii="Times New Roman" w:hAnsi="Times New Roman" w:cs="Times New Roman"/>
          <w:sz w:val="25"/>
          <w:lang w:val="pl-PL"/>
        </w:rPr>
        <w:t>, z wyjątkiem, gdy ten warunek uniemożliwiłby zabudowę działki,</w:t>
      </w:r>
    </w:p>
    <w:p w:rsidR="00A7648C" w:rsidRPr="00D63C1A" w:rsidRDefault="00A7648C" w:rsidP="00906003">
      <w:pPr>
        <w:numPr>
          <w:ilvl w:val="0"/>
          <w:numId w:val="40"/>
        </w:numPr>
        <w:tabs>
          <w:tab w:val="clear" w:pos="360"/>
          <w:tab w:val="decimal" w:pos="792"/>
        </w:tabs>
        <w:spacing w:after="180"/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</w:rPr>
        <w:pict>
          <v:line id="_x0000_s1054" style="position:absolute;left:0;text-align:left;z-index:251698176" from="536.15pt,24.5pt" to="536.15pt,49.25pt" strokecolor="#adaeb0" strokeweight="2.15pt"/>
        </w:pict>
      </w:r>
      <w:r w:rsidRPr="00D63C1A">
        <w:rPr>
          <w:rFonts w:ascii="Times New Roman" w:hAnsi="Times New Roman" w:cs="Times New Roman"/>
          <w:sz w:val="25"/>
          <w:lang w:val="pl-PL"/>
        </w:rPr>
        <w:t>zwartości układu zabudowy:</w:t>
      </w:r>
    </w:p>
    <w:p w:rsidR="00A7648C" w:rsidRPr="00D63C1A" w:rsidRDefault="00A7648C" w:rsidP="00E164F1">
      <w:pPr>
        <w:numPr>
          <w:ilvl w:val="0"/>
          <w:numId w:val="41"/>
        </w:numPr>
        <w:tabs>
          <w:tab w:val="clear" w:pos="360"/>
        </w:tabs>
        <w:ind w:left="1134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</w:rPr>
        <w:pict>
          <v:line id="_x0000_s1056" style="position:absolute;left:0;text-align:left;z-index:251701248" from="533.8pt,263.1pt" to="533.8pt,608.95pt" strokecolor="#b8b9bb" strokeweight="1.9pt"/>
        </w:pict>
      </w:r>
      <w:r w:rsidRPr="00D63C1A">
        <w:rPr>
          <w:rFonts w:ascii="Times New Roman" w:hAnsi="Times New Roman" w:cs="Times New Roman"/>
          <w:sz w:val="25"/>
          <w:lang w:val="pl-PL"/>
        </w:rPr>
        <w:t>wielkość działki zagrodowej 0,20 ha,</w:t>
      </w:r>
    </w:p>
    <w:p w:rsidR="00A7648C" w:rsidRPr="00D63C1A" w:rsidRDefault="00A7648C" w:rsidP="00E164F1">
      <w:pPr>
        <w:numPr>
          <w:ilvl w:val="0"/>
          <w:numId w:val="41"/>
        </w:numPr>
        <w:tabs>
          <w:tab w:val="clear" w:pos="360"/>
        </w:tabs>
        <w:ind w:left="1134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dopuszcza się lokalizację na działkach większych w przypadkach uzasadnionych wielkością projektowanych budynków gospodarczych lub specjalistycznym profilem gospodarstwa (agroturystyka, sadownictwo, itp.),</w:t>
      </w:r>
    </w:p>
    <w:p w:rsidR="00A7648C" w:rsidRPr="00D63C1A" w:rsidRDefault="00A7648C" w:rsidP="00E164F1">
      <w:pPr>
        <w:numPr>
          <w:ilvl w:val="0"/>
          <w:numId w:val="41"/>
        </w:numPr>
        <w:tabs>
          <w:tab w:val="clear" w:pos="360"/>
        </w:tabs>
        <w:ind w:left="1134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dopuszcza się zabudowanie obiektami mieszkalnymi i gospodarczymi łącznie do 20% powierzchni działki,</w:t>
      </w:r>
    </w:p>
    <w:p w:rsidR="00A7648C" w:rsidRPr="00D63C1A" w:rsidRDefault="00A7648C" w:rsidP="00E164F1">
      <w:pPr>
        <w:numPr>
          <w:ilvl w:val="0"/>
          <w:numId w:val="41"/>
        </w:numPr>
        <w:tabs>
          <w:tab w:val="clear" w:pos="360"/>
        </w:tabs>
        <w:ind w:left="1134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lastRenderedPageBreak/>
        <w:t>dopuszcza się realizację na terenie M4 zabudowy letniskowej (według warunków, jak dla terenów ML oraz zabudowy mieszkaniowej jednorodzinnej według warunków , jak dla terenów M3),</w:t>
      </w:r>
    </w:p>
    <w:p w:rsidR="00A7648C" w:rsidRPr="00D63C1A" w:rsidRDefault="00A7648C" w:rsidP="00E164F1">
      <w:pPr>
        <w:numPr>
          <w:ilvl w:val="0"/>
          <w:numId w:val="41"/>
        </w:numPr>
        <w:tabs>
          <w:tab w:val="clear" w:pos="360"/>
        </w:tabs>
        <w:ind w:left="1134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wprowadza się obowiązek przekształcenia charakteru bryły budynku oraz nasadzenia zieleni podnoszącej walory estetyczne, w trakcie modernizacji i zmiany funkcji obiektów,</w:t>
      </w:r>
    </w:p>
    <w:p w:rsidR="00A7648C" w:rsidRPr="00D63C1A" w:rsidRDefault="00A7648C" w:rsidP="00E164F1">
      <w:pPr>
        <w:numPr>
          <w:ilvl w:val="0"/>
          <w:numId w:val="41"/>
        </w:numPr>
        <w:tabs>
          <w:tab w:val="clear" w:pos="360"/>
        </w:tabs>
        <w:ind w:left="1134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obowiązuje nasadzenie zieleni izolacyjnej od strony dróg krajowych i wojewódzkich.</w:t>
      </w:r>
    </w:p>
    <w:p w:rsidR="00A7648C" w:rsidRPr="00D63C1A" w:rsidRDefault="00A7648C" w:rsidP="00906003">
      <w:pPr>
        <w:ind w:left="360" w:right="115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2. Na terenach oznaczonych symbolem M4 ustala się podstawowe przeznaczenie pod zabudowę zagrodową i ustala się następujące warunki zagospodarowania:</w:t>
      </w:r>
    </w:p>
    <w:p w:rsidR="00A7648C" w:rsidRPr="00D63C1A" w:rsidRDefault="00A7648C" w:rsidP="00906003">
      <w:pPr>
        <w:numPr>
          <w:ilvl w:val="0"/>
          <w:numId w:val="42"/>
        </w:numPr>
        <w:tabs>
          <w:tab w:val="clear" w:pos="360"/>
          <w:tab w:val="decimal" w:pos="792"/>
        </w:tabs>
        <w:ind w:left="792" w:righ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</w:rPr>
        <w:pict>
          <v:line id="_x0000_s1057" style="position:absolute;left:0;text-align:left;z-index:251702272" from="533.3pt,.35pt" to="533.3pt,36.9pt" strokecolor="#cdcece" strokeweight=".7pt"/>
        </w:pict>
      </w:r>
      <w:r w:rsidRPr="00D63C1A">
        <w:rPr>
          <w:rFonts w:ascii="Times New Roman" w:hAnsi="Times New Roman" w:cs="Times New Roman"/>
          <w:sz w:val="25"/>
          <w:lang w:val="pl-PL"/>
        </w:rPr>
        <w:t>adaptacja, modernizacja i budowa obiektów budowlanych w granicach istniejących zabudowanych działek.</w:t>
      </w:r>
    </w:p>
    <w:p w:rsidR="00A7648C" w:rsidRPr="00D63C1A" w:rsidRDefault="00A7648C" w:rsidP="00906003">
      <w:pPr>
        <w:numPr>
          <w:ilvl w:val="0"/>
          <w:numId w:val="42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lokalizacja nowych siedlisk rolniczych.</w:t>
      </w:r>
    </w:p>
    <w:p w:rsidR="00A7648C" w:rsidRPr="00D63C1A" w:rsidRDefault="00A7648C" w:rsidP="00906003">
      <w:pPr>
        <w:spacing w:before="18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3. Na terenach zabudowy zagrodowej dopuszcza się:</w:t>
      </w:r>
    </w:p>
    <w:p w:rsidR="00A7648C" w:rsidRPr="00D63C1A" w:rsidRDefault="00A7648C" w:rsidP="00906003">
      <w:pPr>
        <w:numPr>
          <w:ilvl w:val="0"/>
          <w:numId w:val="43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lokalizację zabudowy jednorodzinnej na działkach o powierzchni minimum 1000 m</w:t>
      </w:r>
      <w:r w:rsidRPr="00D63C1A">
        <w:rPr>
          <w:rFonts w:ascii="Times New Roman" w:hAnsi="Times New Roman" w:cs="Times New Roman"/>
          <w:sz w:val="25"/>
          <w:vertAlign w:val="superscript"/>
          <w:lang w:val="pl-PL"/>
        </w:rPr>
        <w:t>2</w:t>
      </w:r>
      <w:r w:rsidRPr="00D63C1A">
        <w:rPr>
          <w:rFonts w:ascii="Times New Roman" w:hAnsi="Times New Roman" w:cs="Times New Roman"/>
          <w:sz w:val="25"/>
          <w:lang w:val="pl-PL"/>
        </w:rPr>
        <w:t xml:space="preserve"> jako uzupełnienie niezabudowanych enklaw lub wydzielonych z siedliska rolnego pod warunkiem bezpośredniej dostępności do drogi publicznej, na warunkach określonych w obszarze M3,</w:t>
      </w:r>
    </w:p>
    <w:p w:rsidR="00A7648C" w:rsidRPr="00D63C1A" w:rsidRDefault="00A7648C" w:rsidP="00906003">
      <w:pPr>
        <w:numPr>
          <w:ilvl w:val="0"/>
          <w:numId w:val="43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lokalizację usług nieuciążliwych oraz innych funkcji pod warunkiem, że nie spowodują kolizji z istniejącym zagospodarowaniem podstawowym,</w:t>
      </w:r>
    </w:p>
    <w:p w:rsidR="00A7648C" w:rsidRPr="00D63C1A" w:rsidRDefault="00A7648C" w:rsidP="00906003">
      <w:pPr>
        <w:numPr>
          <w:ilvl w:val="0"/>
          <w:numId w:val="43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przekształcanie siedlisk na zabudowę letniskową.</w:t>
      </w:r>
    </w:p>
    <w:p w:rsidR="00A7648C" w:rsidRPr="00D63C1A" w:rsidRDefault="00A7648C" w:rsidP="00906003">
      <w:pPr>
        <w:spacing w:before="18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4. Wyklucza się lokalizację ferm hodowlanych mogących pogorszyć stan środowiska,</w:t>
      </w:r>
    </w:p>
    <w:p w:rsidR="00A7648C" w:rsidRPr="00D63C1A" w:rsidRDefault="00A7648C" w:rsidP="00906003">
      <w:pPr>
        <w:ind w:left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1) zwarte tereny wydzielane na usługi, zabudowę jednorodzinną lub letniskową nie mogą przekraczać powierzchni 0. 5 ha dla gruntów I-III klasy ora 1,0 ha dla gruntów IV klasy.</w:t>
      </w:r>
    </w:p>
    <w:p w:rsidR="00A7648C" w:rsidRPr="00D63C1A" w:rsidRDefault="00A7648C" w:rsidP="00906003">
      <w:pPr>
        <w:spacing w:before="216"/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lang w:val="pl-PL"/>
        </w:rPr>
        <w:t>5. Tereny zabudowy letniskowej (ML)</w:t>
      </w:r>
    </w:p>
    <w:p w:rsidR="00A7648C" w:rsidRPr="00D63C1A" w:rsidRDefault="00A7648C" w:rsidP="00906003">
      <w:pPr>
        <w:spacing w:before="180" w:line="213" w:lineRule="auto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Na wyznaczonych terenach :</w:t>
      </w:r>
    </w:p>
    <w:p w:rsidR="00A7648C" w:rsidRPr="00D63C1A" w:rsidRDefault="00A7648C" w:rsidP="00906003">
      <w:pPr>
        <w:numPr>
          <w:ilvl w:val="0"/>
          <w:numId w:val="44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dopuszcza się podział na działki letniskowe o pow. nie mniejszej niż 1500 m</w:t>
      </w:r>
      <w:r w:rsidRPr="00D63C1A">
        <w:rPr>
          <w:rFonts w:ascii="Times New Roman" w:hAnsi="Times New Roman" w:cs="Times New Roman"/>
          <w:sz w:val="25"/>
          <w:vertAlign w:val="superscript"/>
          <w:lang w:val="pl-PL"/>
        </w:rPr>
        <w:t>2</w:t>
      </w:r>
      <w:r w:rsidRPr="00D63C1A">
        <w:rPr>
          <w:rFonts w:ascii="Times New Roman" w:hAnsi="Times New Roman" w:cs="Times New Roman"/>
          <w:sz w:val="25"/>
          <w:lang w:val="pl-PL"/>
        </w:rPr>
        <w:t xml:space="preserve"> w granicach terenu ML,</w:t>
      </w:r>
    </w:p>
    <w:p w:rsidR="00A7648C" w:rsidRPr="00D63C1A" w:rsidRDefault="00A7648C" w:rsidP="00906003">
      <w:pPr>
        <w:numPr>
          <w:ilvl w:val="0"/>
          <w:numId w:val="44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wprowadza się obowiązek uwzględniania w zagospodarowaniu działki zadrzewienia przynajmniej 50% powierzchni z jednoczesną aranżacją zieleni niskiej.</w:t>
      </w:r>
    </w:p>
    <w:p w:rsidR="00A7648C" w:rsidRPr="00D63C1A" w:rsidRDefault="00A7648C" w:rsidP="00906003">
      <w:pPr>
        <w:numPr>
          <w:ilvl w:val="0"/>
          <w:numId w:val="44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niezbędne jest zapewnienie co najmniej 2 miejsc w garażu lub miejsc do parkowania na każdej działce,</w:t>
      </w:r>
    </w:p>
    <w:p w:rsidR="00A7648C" w:rsidRPr="00D63C1A" w:rsidRDefault="00A7648C" w:rsidP="00906003">
      <w:pPr>
        <w:numPr>
          <w:ilvl w:val="0"/>
          <w:numId w:val="44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dopuszcza się zabudowanie do 10% powierzchni działki,</w:t>
      </w:r>
    </w:p>
    <w:p w:rsidR="00A7648C" w:rsidRPr="00D63C1A" w:rsidRDefault="00A7648C" w:rsidP="00906003">
      <w:pPr>
        <w:numPr>
          <w:ilvl w:val="0"/>
          <w:numId w:val="44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zakazuje się lokalizowania budynków o charakterze tymczasowym z wyjątkiem budynków związanych z procesem budowlanym,</w:t>
      </w:r>
    </w:p>
    <w:p w:rsidR="00A7648C" w:rsidRPr="00D63C1A" w:rsidRDefault="00A7648C" w:rsidP="00906003">
      <w:pPr>
        <w:numPr>
          <w:ilvl w:val="0"/>
          <w:numId w:val="44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ustala się następujące wymogi wobec zabudowy letniskowej:</w:t>
      </w:r>
    </w:p>
    <w:p w:rsidR="00A7648C" w:rsidRPr="00D63C1A" w:rsidRDefault="00A7648C" w:rsidP="005153C9">
      <w:pPr>
        <w:numPr>
          <w:ilvl w:val="0"/>
          <w:numId w:val="107"/>
        </w:numPr>
        <w:tabs>
          <w:tab w:val="decimal" w:pos="360"/>
          <w:tab w:val="decimal" w:pos="1152"/>
        </w:tabs>
        <w:ind w:left="1276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wysokość do 2 kondygnacji, z których drugą stanowi poddasze użytkowe,</w:t>
      </w:r>
    </w:p>
    <w:p w:rsidR="00A7648C" w:rsidRPr="00D63C1A" w:rsidRDefault="00A7648C" w:rsidP="005153C9">
      <w:pPr>
        <w:numPr>
          <w:ilvl w:val="0"/>
          <w:numId w:val="107"/>
        </w:numPr>
        <w:tabs>
          <w:tab w:val="decimal" w:pos="360"/>
          <w:tab w:val="decimal" w:pos="1152"/>
        </w:tabs>
        <w:ind w:left="1276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posadowienie parteru do 0,6m powyżej najniższego punktu terenu w obrysie budynku,</w:t>
      </w:r>
    </w:p>
    <w:p w:rsidR="00A7648C" w:rsidRPr="00D63C1A" w:rsidRDefault="00A7648C" w:rsidP="005153C9">
      <w:pPr>
        <w:numPr>
          <w:ilvl w:val="0"/>
          <w:numId w:val="107"/>
        </w:numPr>
        <w:tabs>
          <w:tab w:val="decimal" w:pos="360"/>
          <w:tab w:val="decimal" w:pos="1152"/>
        </w:tabs>
        <w:ind w:left="1276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wysokość kalenicy do 7 metrów,</w:t>
      </w:r>
    </w:p>
    <w:p w:rsidR="00A7648C" w:rsidRPr="00D63C1A" w:rsidRDefault="00A7648C" w:rsidP="005153C9">
      <w:pPr>
        <w:numPr>
          <w:ilvl w:val="0"/>
          <w:numId w:val="107"/>
        </w:numPr>
        <w:tabs>
          <w:tab w:val="decimal" w:pos="360"/>
          <w:tab w:val="decimal" w:pos="1152"/>
        </w:tabs>
        <w:ind w:left="1276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dach o symetrycznych połaciach nachylonyc</w:t>
      </w:r>
      <w:r w:rsidR="00D63C1A" w:rsidRPr="00D63C1A">
        <w:rPr>
          <w:rFonts w:ascii="Times New Roman" w:hAnsi="Times New Roman" w:cs="Times New Roman"/>
          <w:sz w:val="25"/>
          <w:lang w:val="pl-PL"/>
        </w:rPr>
        <w:t>h</w:t>
      </w:r>
      <w:r w:rsidRPr="00D63C1A">
        <w:rPr>
          <w:rFonts w:ascii="Times New Roman" w:hAnsi="Times New Roman" w:cs="Times New Roman"/>
          <w:sz w:val="25"/>
          <w:lang w:val="pl-PL"/>
        </w:rPr>
        <w:t xml:space="preserve"> pod kątem 35+45</w:t>
      </w:r>
      <w:r w:rsidRPr="00D63C1A">
        <w:rPr>
          <w:rFonts w:ascii="Times New Roman" w:hAnsi="Times New Roman" w:cs="Times New Roman"/>
          <w:sz w:val="25"/>
          <w:vertAlign w:val="superscript"/>
          <w:lang w:val="pl-PL"/>
        </w:rPr>
        <w:t>°</w:t>
      </w:r>
      <w:r w:rsidRPr="00D63C1A">
        <w:rPr>
          <w:rFonts w:ascii="Times New Roman" w:hAnsi="Times New Roman" w:cs="Times New Roman"/>
          <w:sz w:val="25"/>
          <w:lang w:val="pl-PL"/>
        </w:rPr>
        <w:t xml:space="preserve"> z dopuszczeniem </w:t>
      </w:r>
      <w:r w:rsidR="00D63C1A" w:rsidRPr="00D63C1A">
        <w:rPr>
          <w:rFonts w:ascii="Times New Roman" w:hAnsi="Times New Roman" w:cs="Times New Roman"/>
          <w:sz w:val="25"/>
          <w:lang w:val="pl-PL"/>
        </w:rPr>
        <w:t>naczółków</w:t>
      </w:r>
      <w:r w:rsidRPr="00D63C1A">
        <w:rPr>
          <w:rFonts w:ascii="Times New Roman" w:hAnsi="Times New Roman" w:cs="Times New Roman"/>
          <w:sz w:val="25"/>
          <w:lang w:val="pl-PL"/>
        </w:rPr>
        <w:t>, lukarn,</w:t>
      </w:r>
    </w:p>
    <w:p w:rsidR="00A7648C" w:rsidRPr="005C46CF" w:rsidRDefault="00A7648C" w:rsidP="005153C9">
      <w:pPr>
        <w:pStyle w:val="Akapitzlist"/>
        <w:numPr>
          <w:ilvl w:val="0"/>
          <w:numId w:val="107"/>
        </w:numPr>
        <w:ind w:left="1276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pict>
          <v:line id="_x0000_s1059" style="position:absolute;left:0;text-align:left;z-index:251705344" from="534pt,284.2pt" to="534pt,516.35pt" strokecolor="#babbbc" strokeweight="1.9pt"/>
        </w:pict>
      </w:r>
      <w:r w:rsidRPr="005C46CF">
        <w:rPr>
          <w:rFonts w:ascii="Times New Roman" w:hAnsi="Times New Roman" w:cs="Times New Roman"/>
          <w:sz w:val="25"/>
          <w:lang w:val="pl-PL"/>
        </w:rPr>
        <w:t>pokrycie dachu dachówką , lub gontem,</w:t>
      </w:r>
    </w:p>
    <w:p w:rsidR="00A7648C" w:rsidRPr="00D63C1A" w:rsidRDefault="00A7648C" w:rsidP="005153C9">
      <w:pPr>
        <w:numPr>
          <w:ilvl w:val="0"/>
          <w:numId w:val="45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lastRenderedPageBreak/>
        <w:t>wyklucza się realizację budynków w odległości mn</w:t>
      </w:r>
      <w:r w:rsidR="00D63C1A" w:rsidRPr="00D63C1A">
        <w:rPr>
          <w:rFonts w:ascii="Times New Roman" w:hAnsi="Times New Roman" w:cs="Times New Roman"/>
          <w:sz w:val="25"/>
          <w:lang w:val="pl-PL"/>
        </w:rPr>
        <w:t>iejszej niż 30m od ściany lasu,</w:t>
      </w:r>
    </w:p>
    <w:p w:rsidR="00A7648C" w:rsidRPr="00D63C1A" w:rsidRDefault="00A7648C" w:rsidP="005153C9">
      <w:pPr>
        <w:numPr>
          <w:ilvl w:val="0"/>
          <w:numId w:val="45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wprowadza się obowiązek dostosowania kształtu dachu i koloru elewacji budynków gospodarczych i usługowych do zabudowy letniskowej,</w:t>
      </w:r>
    </w:p>
    <w:p w:rsidR="00A7648C" w:rsidRPr="00D63C1A" w:rsidRDefault="00A7648C" w:rsidP="005153C9">
      <w:pPr>
        <w:numPr>
          <w:ilvl w:val="0"/>
          <w:numId w:val="45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dopuszcza się lokalizowanie parterowych obiektów usługowych o powierzchni do 30m</w:t>
      </w:r>
      <w:r w:rsidRPr="00D63C1A">
        <w:rPr>
          <w:rFonts w:ascii="Times New Roman" w:hAnsi="Times New Roman" w:cs="Times New Roman"/>
          <w:sz w:val="25"/>
          <w:vertAlign w:val="superscript"/>
          <w:lang w:val="pl-PL"/>
        </w:rPr>
        <w:t>2</w:t>
      </w:r>
      <w:r w:rsidRPr="00D63C1A">
        <w:rPr>
          <w:rFonts w:ascii="Times New Roman" w:hAnsi="Times New Roman" w:cs="Times New Roman"/>
          <w:sz w:val="25"/>
          <w:lang w:val="pl-PL"/>
        </w:rPr>
        <w:t>, a także użytkowanie budynków mieszkalnych i gospodarczych dla funkcji usługowych,</w:t>
      </w:r>
    </w:p>
    <w:p w:rsidR="00A7648C" w:rsidRPr="00D63C1A" w:rsidRDefault="00A7648C" w:rsidP="005153C9">
      <w:pPr>
        <w:numPr>
          <w:ilvl w:val="0"/>
          <w:numId w:val="45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wyklucza się lokalizację usług szczególnie szkodliwych dla środowiska i zdrowia ludzi lub mogących pogorszyć stan środowiska.</w:t>
      </w:r>
    </w:p>
    <w:p w:rsidR="00A7648C" w:rsidRPr="00D63C1A" w:rsidRDefault="00D63C1A" w:rsidP="005C46CF">
      <w:pPr>
        <w:spacing w:before="216" w:line="196" w:lineRule="auto"/>
        <w:ind w:left="4395"/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lang w:val="pl-PL"/>
        </w:rPr>
        <w:t>§</w:t>
      </w:r>
      <w:r w:rsidR="00A7648C" w:rsidRPr="00D63C1A">
        <w:rPr>
          <w:rFonts w:ascii="Times New Roman" w:hAnsi="Times New Roman" w:cs="Times New Roman"/>
          <w:b/>
          <w:sz w:val="24"/>
          <w:lang w:val="pl-PL"/>
        </w:rPr>
        <w:t>18</w:t>
      </w:r>
    </w:p>
    <w:p w:rsidR="00A7648C" w:rsidRPr="00D63C1A" w:rsidRDefault="00A7648C" w:rsidP="00906003">
      <w:pPr>
        <w:spacing w:before="576"/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lang w:val="pl-PL"/>
        </w:rPr>
        <w:t>M. ZIELEŃ KOMPONOWANA</w:t>
      </w:r>
    </w:p>
    <w:p w:rsidR="00A7648C" w:rsidRPr="00D63C1A" w:rsidRDefault="00A7648C" w:rsidP="00906003">
      <w:pPr>
        <w:spacing w:before="288"/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lang w:val="pl-PL"/>
        </w:rPr>
        <w:t xml:space="preserve">1. Tereny zieleni cmentarnej </w:t>
      </w:r>
      <w:proofErr w:type="spellStart"/>
      <w:r w:rsidRPr="00D63C1A">
        <w:rPr>
          <w:rFonts w:ascii="Times New Roman" w:hAnsi="Times New Roman" w:cs="Times New Roman"/>
          <w:b/>
          <w:sz w:val="24"/>
          <w:lang w:val="pl-PL"/>
        </w:rPr>
        <w:t>ZCz</w:t>
      </w:r>
      <w:proofErr w:type="spellEnd"/>
      <w:r w:rsidRPr="00D63C1A">
        <w:rPr>
          <w:rFonts w:ascii="Times New Roman" w:hAnsi="Times New Roman" w:cs="Times New Roman"/>
          <w:b/>
          <w:sz w:val="24"/>
          <w:lang w:val="pl-PL"/>
        </w:rPr>
        <w:t>/ZC</w:t>
      </w:r>
    </w:p>
    <w:p w:rsidR="00A7648C" w:rsidRPr="00D63C1A" w:rsidRDefault="00A7648C" w:rsidP="00906003">
      <w:pPr>
        <w:spacing w:before="216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Na oznaczonych terenach cmentarzy czynnych i zamkniętych obowiązuje:</w:t>
      </w:r>
    </w:p>
    <w:p w:rsidR="00A7648C" w:rsidRPr="00D63C1A" w:rsidRDefault="00A7648C" w:rsidP="005153C9">
      <w:pPr>
        <w:numPr>
          <w:ilvl w:val="0"/>
          <w:numId w:val="46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 xml:space="preserve">warunki pośredniej ochrony konserwatorskiej dla cmentarza mariawickiego, oznaczonego symbolem </w:t>
      </w:r>
      <w:proofErr w:type="spellStart"/>
      <w:r w:rsidRPr="00D63C1A">
        <w:rPr>
          <w:rFonts w:ascii="Times New Roman" w:hAnsi="Times New Roman" w:cs="Times New Roman"/>
          <w:sz w:val="25"/>
          <w:lang w:val="pl-PL"/>
        </w:rPr>
        <w:t>ZCz</w:t>
      </w:r>
      <w:proofErr w:type="spellEnd"/>
      <w:r w:rsidRPr="00D63C1A">
        <w:rPr>
          <w:rFonts w:ascii="Times New Roman" w:hAnsi="Times New Roman" w:cs="Times New Roman"/>
          <w:sz w:val="25"/>
          <w:lang w:val="pl-PL"/>
        </w:rPr>
        <w:t xml:space="preserve"> </w:t>
      </w:r>
      <w:r w:rsidR="00D63C1A" w:rsidRPr="00D63C1A">
        <w:rPr>
          <w:rFonts w:ascii="Times New Roman" w:hAnsi="Times New Roman" w:cs="Times New Roman"/>
          <w:sz w:val="25"/>
          <w:lang w:val="pl-PL"/>
        </w:rPr>
        <w:t>-</w:t>
      </w:r>
      <w:r w:rsidRPr="00D63C1A">
        <w:rPr>
          <w:rFonts w:ascii="Times New Roman" w:hAnsi="Times New Roman" w:cs="Times New Roman"/>
          <w:sz w:val="25"/>
          <w:lang w:val="pl-PL"/>
        </w:rPr>
        <w:t xml:space="preserve"> cmentarz zamknięty oraz szczególne zasady zagospodarowania ustalone imiennie dla wyznaczonego terenu, § 13,</w:t>
      </w:r>
    </w:p>
    <w:p w:rsidR="00A7648C" w:rsidRPr="00D63C1A" w:rsidRDefault="00A7648C" w:rsidP="005153C9">
      <w:pPr>
        <w:numPr>
          <w:ilvl w:val="0"/>
          <w:numId w:val="46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 xml:space="preserve">adaptacja istniejącego cmentarza rzymsko-katolickiego, oznaczonego symbolem ZC </w:t>
      </w:r>
      <w:r w:rsidR="00D63C1A" w:rsidRPr="00D63C1A">
        <w:rPr>
          <w:rFonts w:ascii="Times New Roman" w:hAnsi="Times New Roman" w:cs="Times New Roman"/>
          <w:sz w:val="25"/>
          <w:lang w:val="pl-PL"/>
        </w:rPr>
        <w:t>-</w:t>
      </w:r>
      <w:r w:rsidRPr="00D63C1A">
        <w:rPr>
          <w:rFonts w:ascii="Times New Roman" w:hAnsi="Times New Roman" w:cs="Times New Roman"/>
          <w:sz w:val="25"/>
          <w:lang w:val="pl-PL"/>
        </w:rPr>
        <w:t>cmentarz czynny,</w:t>
      </w:r>
    </w:p>
    <w:p w:rsidR="00A7648C" w:rsidRPr="00D63C1A" w:rsidRDefault="00A7648C" w:rsidP="005153C9">
      <w:pPr>
        <w:numPr>
          <w:ilvl w:val="0"/>
          <w:numId w:val="46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na istniejącym cmentarzu dopuszcza się lokalizację sakralnych obiektów budowlanych,</w:t>
      </w:r>
    </w:p>
    <w:p w:rsidR="00A7648C" w:rsidRPr="00D63C1A" w:rsidRDefault="00A7648C" w:rsidP="005153C9">
      <w:pPr>
        <w:numPr>
          <w:ilvl w:val="0"/>
          <w:numId w:val="46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w zagospodarowaniu cmentarzy należy uwzględnić zieleń komponowaną (aleje, szpalery), wydzielenie parkingów oraz punktów składowania odpadów.</w:t>
      </w:r>
    </w:p>
    <w:p w:rsidR="00A7648C" w:rsidRPr="00D63C1A" w:rsidRDefault="00A7648C" w:rsidP="00906003">
      <w:pPr>
        <w:tabs>
          <w:tab w:val="right" w:pos="3499"/>
        </w:tabs>
        <w:spacing w:before="540"/>
        <w:jc w:val="both"/>
        <w:rPr>
          <w:rFonts w:ascii="Times New Roman" w:hAnsi="Times New Roman" w:cs="Times New Roman"/>
          <w:sz w:val="23"/>
          <w:lang w:val="pl-PL"/>
        </w:rPr>
      </w:pPr>
      <w:r w:rsidRPr="00D63C1A">
        <w:rPr>
          <w:rFonts w:ascii="Times New Roman" w:hAnsi="Times New Roman" w:cs="Times New Roman"/>
          <w:sz w:val="23"/>
          <w:lang w:val="pl-PL"/>
        </w:rPr>
        <w:t xml:space="preserve">2. Tereny zieleni </w:t>
      </w:r>
      <w:r w:rsidRPr="00D63C1A">
        <w:rPr>
          <w:rFonts w:ascii="Times New Roman" w:hAnsi="Times New Roman" w:cs="Times New Roman"/>
          <w:b/>
          <w:sz w:val="24"/>
          <w:lang w:val="pl-PL"/>
        </w:rPr>
        <w:t>publicznej</w:t>
      </w:r>
      <w:r w:rsidRPr="00D63C1A">
        <w:rPr>
          <w:rFonts w:ascii="Times New Roman" w:hAnsi="Times New Roman" w:cs="Times New Roman"/>
          <w:b/>
          <w:sz w:val="24"/>
          <w:lang w:val="pl-PL"/>
        </w:rPr>
        <w:tab/>
        <w:t>ZP</w:t>
      </w:r>
    </w:p>
    <w:p w:rsidR="00A7648C" w:rsidRPr="00D63C1A" w:rsidRDefault="00A7648C" w:rsidP="00906003">
      <w:pPr>
        <w:spacing w:before="216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Na terenach obowiązuje:</w:t>
      </w:r>
    </w:p>
    <w:p w:rsidR="00A7648C" w:rsidRPr="00D63C1A" w:rsidRDefault="00A7648C" w:rsidP="005153C9">
      <w:pPr>
        <w:numPr>
          <w:ilvl w:val="0"/>
          <w:numId w:val="47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ochrona, konserwacja i uzupełnianie istniejącego drzewostanu w otoczeniu obiektów sakralnych i innych użyteczności publicznej,</w:t>
      </w:r>
    </w:p>
    <w:p w:rsidR="00A7648C" w:rsidRPr="00D63C1A" w:rsidRDefault="00A7648C" w:rsidP="005153C9">
      <w:pPr>
        <w:numPr>
          <w:ilvl w:val="0"/>
          <w:numId w:val="47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ochrona alei, szpalerów i ich pozostałości — kontynuacja nasadzeń w nawiązaniu do zachowanych założeń kompozycyjnych i struktury ekologicznej,</w:t>
      </w:r>
    </w:p>
    <w:p w:rsidR="00A7648C" w:rsidRPr="00D63C1A" w:rsidRDefault="00A7648C" w:rsidP="005153C9">
      <w:pPr>
        <w:numPr>
          <w:ilvl w:val="0"/>
          <w:numId w:val="47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urządzenie wydzielonych terenów na funkcje zieleni publicznej (skwery) zgodnie z zasadami szczegółowego zagospodarowania dla terenów określonych imiennie.</w:t>
      </w:r>
    </w:p>
    <w:p w:rsidR="00A7648C" w:rsidRPr="00D63C1A" w:rsidRDefault="00A7648C" w:rsidP="00906003">
      <w:pPr>
        <w:tabs>
          <w:tab w:val="right" w:pos="3499"/>
        </w:tabs>
        <w:spacing w:before="540"/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lang w:val="pl-PL"/>
        </w:rPr>
        <w:t>3. Tereny zieleni parkowej</w:t>
      </w:r>
      <w:r w:rsidRPr="00D63C1A">
        <w:rPr>
          <w:rFonts w:ascii="Times New Roman" w:hAnsi="Times New Roman" w:cs="Times New Roman"/>
          <w:b/>
          <w:sz w:val="24"/>
          <w:lang w:val="pl-PL"/>
        </w:rPr>
        <w:tab/>
        <w:t>ZPI</w:t>
      </w:r>
    </w:p>
    <w:p w:rsidR="00A7648C" w:rsidRPr="00D63C1A" w:rsidRDefault="00A7648C" w:rsidP="00906003">
      <w:pPr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Obowiązują warunki pośredniej ochrony konserwatorskiej pozostałości zespołów dworsko-parkowych określone w § 13.</w:t>
      </w:r>
    </w:p>
    <w:p w:rsidR="00A7648C" w:rsidRPr="00D63C1A" w:rsidRDefault="00A7648C" w:rsidP="00906003">
      <w:pPr>
        <w:spacing w:before="504"/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lang w:val="pl-PL"/>
        </w:rPr>
        <w:t>4. Tereny zieleni izolacyjnej ZI</w:t>
      </w:r>
    </w:p>
    <w:p w:rsidR="00A7648C" w:rsidRPr="00D63C1A" w:rsidRDefault="00A7648C" w:rsidP="00906003">
      <w:pPr>
        <w:spacing w:before="216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Obowiązują nasadzenia zieleni wysokiej i średniej:</w:t>
      </w:r>
    </w:p>
    <w:p w:rsidR="00A7648C" w:rsidRPr="00D63C1A" w:rsidRDefault="00A7648C" w:rsidP="005153C9">
      <w:pPr>
        <w:numPr>
          <w:ilvl w:val="0"/>
          <w:numId w:val="48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na terenach i przy obiektach negatywnie eksponowanych w krajobrazie,</w:t>
      </w:r>
    </w:p>
    <w:p w:rsidR="00A7648C" w:rsidRPr="00D63C1A" w:rsidRDefault="00A7648C" w:rsidP="005153C9">
      <w:pPr>
        <w:numPr>
          <w:ilvl w:val="0"/>
          <w:numId w:val="48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osłonowej przy terenach mieszkalnictwa, usług oświaty i zdrowia i od strony przeważających wiatrów,</w:t>
      </w:r>
    </w:p>
    <w:p w:rsidR="00A7648C" w:rsidRPr="00D63C1A" w:rsidRDefault="00A7648C" w:rsidP="005153C9">
      <w:pPr>
        <w:numPr>
          <w:ilvl w:val="0"/>
          <w:numId w:val="48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lastRenderedPageBreak/>
        <w:t>przy obiektach uciążliwych i wymagających ochrony.</w:t>
      </w:r>
    </w:p>
    <w:p w:rsidR="00A7648C" w:rsidRPr="00D63C1A" w:rsidRDefault="00A7648C" w:rsidP="005153C9">
      <w:pPr>
        <w:numPr>
          <w:ilvl w:val="0"/>
          <w:numId w:val="48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wzdłuż ulic i dróg publicznych na terenach zabudowanych.</w:t>
      </w:r>
    </w:p>
    <w:p w:rsidR="00A7648C" w:rsidRPr="00D63C1A" w:rsidRDefault="00A7648C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7648C" w:rsidRPr="00D63C1A" w:rsidRDefault="00D63C1A" w:rsidP="00906003">
      <w:pPr>
        <w:spacing w:line="201" w:lineRule="auto"/>
        <w:ind w:left="4680"/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lang w:val="pl-PL"/>
        </w:rPr>
        <w:t>§</w:t>
      </w:r>
      <w:r w:rsidR="00A7648C" w:rsidRPr="00D63C1A">
        <w:rPr>
          <w:rFonts w:ascii="Times New Roman" w:hAnsi="Times New Roman" w:cs="Times New Roman"/>
        </w:rPr>
        <w:pict>
          <v:line id="_x0000_s1061" style="position:absolute;left:0;text-align:left;z-index:251708416;mso-position-horizontal-relative:text;mso-position-vertical-relative:text" from="533.25pt,278.3pt" to="533.25pt,614.85pt" strokecolor="#b8b9bb" strokeweight="2.4pt"/>
        </w:pict>
      </w:r>
      <w:r w:rsidR="00A7648C" w:rsidRPr="00D63C1A">
        <w:rPr>
          <w:rFonts w:ascii="Times New Roman" w:hAnsi="Times New Roman" w:cs="Times New Roman"/>
          <w:b/>
          <w:sz w:val="24"/>
          <w:lang w:val="pl-PL"/>
        </w:rPr>
        <w:t>19</w:t>
      </w:r>
    </w:p>
    <w:p w:rsidR="00A7648C" w:rsidRPr="00D63C1A" w:rsidRDefault="00A7648C" w:rsidP="00906003">
      <w:pPr>
        <w:spacing w:before="216"/>
        <w:ind w:left="360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 xml:space="preserve">1. Wyznacza się </w:t>
      </w:r>
      <w:r w:rsidRPr="00D63C1A">
        <w:rPr>
          <w:rFonts w:ascii="Times New Roman" w:hAnsi="Times New Roman" w:cs="Times New Roman"/>
          <w:b/>
          <w:sz w:val="24"/>
          <w:lang w:val="pl-PL"/>
        </w:rPr>
        <w:t xml:space="preserve">„Obszar Usług Publicznych" (Obszar UP) </w:t>
      </w:r>
      <w:r w:rsidRPr="00D63C1A">
        <w:rPr>
          <w:rFonts w:ascii="Times New Roman" w:hAnsi="Times New Roman" w:cs="Times New Roman"/>
          <w:sz w:val="25"/>
          <w:lang w:val="pl-PL"/>
        </w:rPr>
        <w:t>z podstawowym przeznaczeniem gruntów pod:</w:t>
      </w:r>
    </w:p>
    <w:p w:rsidR="00A7648C" w:rsidRPr="00D63C1A" w:rsidRDefault="00A7648C" w:rsidP="005153C9">
      <w:pPr>
        <w:numPr>
          <w:ilvl w:val="0"/>
          <w:numId w:val="49"/>
        </w:numPr>
        <w:tabs>
          <w:tab w:val="clear" w:pos="360"/>
          <w:tab w:val="decimal" w:pos="792"/>
        </w:tabs>
        <w:ind w:left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usługi oświaty, kultury, a także zdrowia i opieki społecznej,</w:t>
      </w:r>
    </w:p>
    <w:p w:rsidR="00A7648C" w:rsidRPr="00D63C1A" w:rsidRDefault="00A7648C" w:rsidP="005153C9">
      <w:pPr>
        <w:numPr>
          <w:ilvl w:val="0"/>
          <w:numId w:val="49"/>
        </w:numPr>
        <w:tabs>
          <w:tab w:val="clear" w:pos="360"/>
          <w:tab w:val="decimal" w:pos="792"/>
        </w:tabs>
        <w:ind w:left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obiekty administracji publicznej,</w:t>
      </w:r>
    </w:p>
    <w:p w:rsidR="00A7648C" w:rsidRPr="00D63C1A" w:rsidRDefault="00A7648C" w:rsidP="005153C9">
      <w:pPr>
        <w:numPr>
          <w:ilvl w:val="0"/>
          <w:numId w:val="49"/>
        </w:numPr>
        <w:tabs>
          <w:tab w:val="clear" w:pos="360"/>
          <w:tab w:val="decimal" w:pos="792"/>
        </w:tabs>
        <w:ind w:left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obiekty sakralne,</w:t>
      </w:r>
    </w:p>
    <w:p w:rsidR="00A7648C" w:rsidRPr="00D63C1A" w:rsidRDefault="00A7648C" w:rsidP="005153C9">
      <w:pPr>
        <w:numPr>
          <w:ilvl w:val="0"/>
          <w:numId w:val="49"/>
        </w:numPr>
        <w:tabs>
          <w:tab w:val="clear" w:pos="360"/>
          <w:tab w:val="decimal" w:pos="792"/>
        </w:tabs>
        <w:ind w:left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inne usługi publiczne.</w:t>
      </w:r>
    </w:p>
    <w:p w:rsidR="00A7648C" w:rsidRPr="00D63C1A" w:rsidRDefault="00A7648C" w:rsidP="00906003">
      <w:pPr>
        <w:spacing w:before="216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2. Dopuszcza się nadto lokalizację:</w:t>
      </w:r>
    </w:p>
    <w:p w:rsidR="00A7648C" w:rsidRPr="00D63C1A" w:rsidRDefault="00A7648C" w:rsidP="005153C9">
      <w:pPr>
        <w:numPr>
          <w:ilvl w:val="0"/>
          <w:numId w:val="50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terenów zieleni i urządzeń sportu,</w:t>
      </w:r>
    </w:p>
    <w:p w:rsidR="00A7648C" w:rsidRPr="00D63C1A" w:rsidRDefault="00A7648C" w:rsidP="005153C9">
      <w:pPr>
        <w:numPr>
          <w:ilvl w:val="0"/>
          <w:numId w:val="50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urządzeń infrastruktury technicznej oraz urządzeń komunikacji za wyjątkiem usług technicznych i stacji paliw,</w:t>
      </w:r>
    </w:p>
    <w:p w:rsidR="00A7648C" w:rsidRPr="005C46CF" w:rsidRDefault="00A7648C" w:rsidP="005153C9">
      <w:pPr>
        <w:numPr>
          <w:ilvl w:val="0"/>
          <w:numId w:val="50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4"/>
          <w:lang w:val="pl-PL"/>
        </w:rPr>
      </w:pPr>
      <w:r w:rsidRPr="005C46CF">
        <w:rPr>
          <w:rFonts w:ascii="Times New Roman" w:hAnsi="Times New Roman" w:cs="Times New Roman"/>
          <w:sz w:val="24"/>
          <w:lang w:val="pl-PL"/>
        </w:rPr>
        <w:t xml:space="preserve">usług </w:t>
      </w:r>
      <w:r w:rsidRPr="005C46CF">
        <w:rPr>
          <w:rFonts w:ascii="Times New Roman" w:hAnsi="Times New Roman" w:cs="Times New Roman"/>
          <w:sz w:val="25"/>
          <w:lang w:val="pl-PL"/>
        </w:rPr>
        <w:t>komerc</w:t>
      </w:r>
      <w:r w:rsidR="00D63C1A" w:rsidRPr="005C46CF">
        <w:rPr>
          <w:rFonts w:ascii="Times New Roman" w:hAnsi="Times New Roman" w:cs="Times New Roman"/>
          <w:sz w:val="25"/>
          <w:lang w:val="pl-PL"/>
        </w:rPr>
        <w:t>yj</w:t>
      </w:r>
      <w:r w:rsidRPr="005C46CF">
        <w:rPr>
          <w:rFonts w:ascii="Times New Roman" w:hAnsi="Times New Roman" w:cs="Times New Roman"/>
          <w:sz w:val="25"/>
          <w:lang w:val="pl-PL"/>
        </w:rPr>
        <w:t>nych.</w:t>
      </w:r>
    </w:p>
    <w:p w:rsidR="00A7648C" w:rsidRPr="00D63C1A" w:rsidRDefault="00A7648C" w:rsidP="005153C9">
      <w:pPr>
        <w:numPr>
          <w:ilvl w:val="0"/>
          <w:numId w:val="50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mieszka</w:t>
      </w:r>
      <w:r w:rsidR="00D63C1A" w:rsidRPr="00D63C1A">
        <w:rPr>
          <w:rFonts w:ascii="Times New Roman" w:hAnsi="Times New Roman" w:cs="Times New Roman"/>
          <w:sz w:val="25"/>
          <w:lang w:val="pl-PL"/>
        </w:rPr>
        <w:t>ń</w:t>
      </w:r>
      <w:r w:rsidRPr="00D63C1A">
        <w:rPr>
          <w:rFonts w:ascii="Times New Roman" w:hAnsi="Times New Roman" w:cs="Times New Roman"/>
          <w:sz w:val="25"/>
          <w:lang w:val="pl-PL"/>
        </w:rPr>
        <w:t xml:space="preserve"> na wyższych kondygnacjach </w:t>
      </w:r>
      <w:r w:rsidRPr="00D63C1A">
        <w:rPr>
          <w:rFonts w:ascii="Times New Roman" w:hAnsi="Times New Roman" w:cs="Times New Roman"/>
          <w:sz w:val="24"/>
          <w:lang w:val="pl-PL"/>
        </w:rPr>
        <w:t xml:space="preserve">oraz obiektów mieszkalnych związanych z </w:t>
      </w:r>
      <w:r w:rsidRPr="00D63C1A">
        <w:rPr>
          <w:rFonts w:ascii="Times New Roman" w:hAnsi="Times New Roman" w:cs="Times New Roman"/>
          <w:sz w:val="25"/>
          <w:lang w:val="pl-PL"/>
        </w:rPr>
        <w:t>użytkowaniem określonym w ust. 1.</w:t>
      </w:r>
    </w:p>
    <w:p w:rsidR="00A7648C" w:rsidRPr="00D63C1A" w:rsidRDefault="00A7648C" w:rsidP="00906003">
      <w:pPr>
        <w:spacing w:before="216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3. Obiekty lub urządzenia, o których mowa w ust. 2 można lokalizować pod warunkiem:</w:t>
      </w:r>
    </w:p>
    <w:p w:rsidR="00A7648C" w:rsidRPr="00D63C1A" w:rsidRDefault="00D63C1A" w:rsidP="005153C9">
      <w:pPr>
        <w:numPr>
          <w:ilvl w:val="0"/>
          <w:numId w:val="51"/>
        </w:numPr>
        <w:tabs>
          <w:tab w:val="clear" w:pos="504"/>
        </w:tabs>
        <w:ind w:left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 xml:space="preserve">  </w:t>
      </w:r>
      <w:r w:rsidR="00A7648C" w:rsidRPr="00D63C1A">
        <w:rPr>
          <w:rFonts w:ascii="Times New Roman" w:hAnsi="Times New Roman" w:cs="Times New Roman"/>
          <w:sz w:val="25"/>
          <w:lang w:val="pl-PL"/>
        </w:rPr>
        <w:t>że stanowią one uzupełnienie lub wzbogacenie przeznaczenia podstawowego,</w:t>
      </w:r>
    </w:p>
    <w:p w:rsidR="00A7648C" w:rsidRPr="00D63C1A" w:rsidRDefault="00A7648C" w:rsidP="005153C9">
      <w:pPr>
        <w:numPr>
          <w:ilvl w:val="0"/>
          <w:numId w:val="51"/>
        </w:numPr>
        <w:tabs>
          <w:tab w:val="clear" w:pos="504"/>
        </w:tabs>
        <w:ind w:left="864" w:right="36" w:hanging="425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zachowania zasady. aby takie obiekty lub urządzenia z zakresu przeznaczenia</w:t>
      </w:r>
      <w:r w:rsidR="00D63C1A" w:rsidRPr="00D63C1A">
        <w:rPr>
          <w:rFonts w:ascii="Times New Roman" w:hAnsi="Times New Roman" w:cs="Times New Roman"/>
          <w:sz w:val="25"/>
          <w:lang w:val="pl-PL"/>
        </w:rPr>
        <w:t xml:space="preserve"> </w:t>
      </w:r>
      <w:r w:rsidRPr="00D63C1A">
        <w:rPr>
          <w:rFonts w:ascii="Times New Roman" w:hAnsi="Times New Roman" w:cs="Times New Roman"/>
          <w:sz w:val="25"/>
          <w:lang w:val="pl-PL"/>
        </w:rPr>
        <w:t>dopuszczalnego łącznie zajmowały wię</w:t>
      </w:r>
      <w:r w:rsidR="00D63C1A" w:rsidRPr="00D63C1A">
        <w:rPr>
          <w:rFonts w:ascii="Times New Roman" w:hAnsi="Times New Roman" w:cs="Times New Roman"/>
          <w:sz w:val="25"/>
          <w:lang w:val="pl-PL"/>
        </w:rPr>
        <w:t xml:space="preserve">cej niż 20% danego obszaru (w/w </w:t>
      </w:r>
      <w:r w:rsidRPr="00D63C1A">
        <w:rPr>
          <w:rFonts w:ascii="Times New Roman" w:hAnsi="Times New Roman" w:cs="Times New Roman"/>
          <w:sz w:val="25"/>
          <w:lang w:val="pl-PL"/>
        </w:rPr>
        <w:t>współczynnik</w:t>
      </w:r>
      <w:r w:rsidR="00D63C1A" w:rsidRPr="00D63C1A">
        <w:rPr>
          <w:rFonts w:ascii="Times New Roman" w:hAnsi="Times New Roman" w:cs="Times New Roman"/>
          <w:sz w:val="25"/>
          <w:lang w:val="pl-PL"/>
        </w:rPr>
        <w:t xml:space="preserve"> </w:t>
      </w:r>
      <w:r w:rsidRPr="00D63C1A">
        <w:rPr>
          <w:rFonts w:ascii="Times New Roman" w:hAnsi="Times New Roman" w:cs="Times New Roman"/>
          <w:sz w:val="25"/>
          <w:lang w:val="pl-PL"/>
        </w:rPr>
        <w:t>nie obowiązuje przy zmianie istniejących pojedynczych obiektów zakwalifikowanych</w:t>
      </w:r>
      <w:r w:rsidR="00D63C1A" w:rsidRPr="00D63C1A">
        <w:rPr>
          <w:rFonts w:ascii="Times New Roman" w:hAnsi="Times New Roman" w:cs="Times New Roman"/>
          <w:sz w:val="25"/>
          <w:lang w:val="pl-PL"/>
        </w:rPr>
        <w:t xml:space="preserve"> </w:t>
      </w:r>
      <w:r w:rsidRPr="00D63C1A">
        <w:rPr>
          <w:rFonts w:ascii="Times New Roman" w:hAnsi="Times New Roman" w:cs="Times New Roman"/>
          <w:sz w:val="25"/>
          <w:lang w:val="pl-PL"/>
        </w:rPr>
        <w:t>jako UP na usługi komercyjne UC,</w:t>
      </w:r>
    </w:p>
    <w:p w:rsidR="00A7648C" w:rsidRPr="00D63C1A" w:rsidRDefault="00A7648C" w:rsidP="00906003">
      <w:pPr>
        <w:ind w:left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 xml:space="preserve">1) nienaruszania ustaleń obowiązujących dla </w:t>
      </w:r>
      <w:r w:rsidRPr="00D63C1A">
        <w:rPr>
          <w:rFonts w:ascii="Times New Roman" w:hAnsi="Times New Roman" w:cs="Times New Roman"/>
          <w:sz w:val="24"/>
          <w:lang w:val="pl-PL"/>
        </w:rPr>
        <w:t xml:space="preserve">stref polityki </w:t>
      </w:r>
      <w:r w:rsidRPr="00D63C1A">
        <w:rPr>
          <w:rFonts w:ascii="Times New Roman" w:hAnsi="Times New Roman" w:cs="Times New Roman"/>
          <w:sz w:val="25"/>
          <w:lang w:val="pl-PL"/>
        </w:rPr>
        <w:t>przestrzennej.</w:t>
      </w:r>
    </w:p>
    <w:p w:rsidR="00A7648C" w:rsidRPr="00D63C1A" w:rsidRDefault="00D63C1A" w:rsidP="00906003">
      <w:pPr>
        <w:spacing w:before="288" w:line="194" w:lineRule="auto"/>
        <w:ind w:left="4680"/>
        <w:jc w:val="both"/>
        <w:rPr>
          <w:rFonts w:ascii="Times New Roman" w:hAnsi="Times New Roman" w:cs="Times New Roman"/>
          <w:b/>
          <w:sz w:val="25"/>
          <w:lang w:val="pl-PL"/>
        </w:rPr>
      </w:pPr>
      <w:r w:rsidRPr="00D63C1A">
        <w:rPr>
          <w:rFonts w:ascii="Times New Roman" w:hAnsi="Times New Roman" w:cs="Times New Roman"/>
          <w:b/>
          <w:sz w:val="24"/>
          <w:lang w:val="pl-PL"/>
        </w:rPr>
        <w:t>§</w:t>
      </w:r>
      <w:r w:rsidR="00A7648C" w:rsidRPr="00D63C1A">
        <w:rPr>
          <w:rFonts w:ascii="Times New Roman" w:hAnsi="Times New Roman" w:cs="Times New Roman"/>
          <w:b/>
          <w:sz w:val="25"/>
          <w:lang w:val="pl-PL"/>
        </w:rPr>
        <w:t>20</w:t>
      </w:r>
    </w:p>
    <w:p w:rsidR="00A7648C" w:rsidRPr="00D63C1A" w:rsidRDefault="00A7648C" w:rsidP="00D63C1A">
      <w:pPr>
        <w:tabs>
          <w:tab w:val="right" w:pos="9417"/>
        </w:tabs>
        <w:spacing w:before="216"/>
        <w:ind w:left="426" w:hanging="426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1. Wyznacza się</w:t>
      </w:r>
      <w:r w:rsidR="00D63C1A" w:rsidRPr="00D63C1A">
        <w:rPr>
          <w:rFonts w:ascii="Times New Roman" w:hAnsi="Times New Roman" w:cs="Times New Roman"/>
          <w:sz w:val="25"/>
          <w:lang w:val="pl-PL"/>
        </w:rPr>
        <w:t xml:space="preserve"> </w:t>
      </w:r>
      <w:r w:rsidRPr="00D63C1A">
        <w:rPr>
          <w:rFonts w:ascii="Times New Roman" w:hAnsi="Times New Roman" w:cs="Times New Roman"/>
          <w:b/>
          <w:sz w:val="24"/>
          <w:lang w:val="pl-PL"/>
        </w:rPr>
        <w:t xml:space="preserve">Obszar Usług Komercyjnych </w:t>
      </w:r>
      <w:r w:rsidRPr="00D63C1A">
        <w:rPr>
          <w:rFonts w:ascii="Times New Roman" w:hAnsi="Times New Roman" w:cs="Times New Roman"/>
          <w:sz w:val="25"/>
          <w:lang w:val="pl-PL"/>
        </w:rPr>
        <w:t>(Obszar UC) z podstawowym</w:t>
      </w:r>
      <w:r w:rsidR="00D63C1A" w:rsidRPr="00D63C1A">
        <w:rPr>
          <w:rFonts w:ascii="Times New Roman" w:hAnsi="Times New Roman" w:cs="Times New Roman"/>
          <w:sz w:val="25"/>
          <w:lang w:val="pl-PL"/>
        </w:rPr>
        <w:t xml:space="preserve"> </w:t>
      </w:r>
      <w:r w:rsidRPr="00D63C1A">
        <w:rPr>
          <w:rFonts w:ascii="Times New Roman" w:hAnsi="Times New Roman" w:cs="Times New Roman"/>
          <w:sz w:val="25"/>
          <w:lang w:val="pl-PL"/>
        </w:rPr>
        <w:t>przeznaczeniem terenów pod:</w:t>
      </w:r>
    </w:p>
    <w:p w:rsidR="00A7648C" w:rsidRPr="00D63C1A" w:rsidRDefault="00A7648C" w:rsidP="00906003">
      <w:pPr>
        <w:ind w:left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1) banki i zarządy jednostek gospodarczych,</w:t>
      </w:r>
    </w:p>
    <w:p w:rsidR="00A7648C" w:rsidRPr="00D63C1A" w:rsidRDefault="00A7648C" w:rsidP="005153C9">
      <w:pPr>
        <w:numPr>
          <w:ilvl w:val="0"/>
          <w:numId w:val="52"/>
        </w:numPr>
        <w:tabs>
          <w:tab w:val="clear" w:pos="360"/>
          <w:tab w:val="decimal" w:pos="792"/>
        </w:tabs>
        <w:ind w:left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obiekty handlu detalicznego i hurtowego, obiekty gastronomii,</w:t>
      </w:r>
    </w:p>
    <w:p w:rsidR="00A7648C" w:rsidRPr="00D63C1A" w:rsidRDefault="00A7648C" w:rsidP="005153C9">
      <w:pPr>
        <w:numPr>
          <w:ilvl w:val="0"/>
          <w:numId w:val="52"/>
        </w:numPr>
        <w:tabs>
          <w:tab w:val="clear" w:pos="360"/>
          <w:tab w:val="decimal" w:pos="792"/>
        </w:tabs>
        <w:ind w:left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tereny koncentracji usług,</w:t>
      </w:r>
    </w:p>
    <w:p w:rsidR="00A7648C" w:rsidRPr="00D63C1A" w:rsidRDefault="00A7648C" w:rsidP="005153C9">
      <w:pPr>
        <w:numPr>
          <w:ilvl w:val="0"/>
          <w:numId w:val="52"/>
        </w:numPr>
        <w:tabs>
          <w:tab w:val="clear" w:pos="360"/>
          <w:tab w:val="decimal" w:pos="792"/>
        </w:tabs>
        <w:ind w:left="432"/>
        <w:jc w:val="both"/>
        <w:rPr>
          <w:rFonts w:ascii="Times New Roman" w:hAnsi="Times New Roman" w:cs="Times New Roman"/>
          <w:sz w:val="24"/>
          <w:lang w:val="pl-PL"/>
        </w:rPr>
      </w:pPr>
      <w:r w:rsidRPr="00D63C1A">
        <w:rPr>
          <w:rFonts w:ascii="Times New Roman" w:hAnsi="Times New Roman" w:cs="Times New Roman"/>
          <w:sz w:val="24"/>
          <w:lang w:val="pl-PL"/>
        </w:rPr>
        <w:t xml:space="preserve">usługi </w:t>
      </w:r>
      <w:r w:rsidRPr="00D63C1A">
        <w:rPr>
          <w:rFonts w:ascii="Times New Roman" w:hAnsi="Times New Roman" w:cs="Times New Roman"/>
          <w:sz w:val="25"/>
          <w:lang w:val="pl-PL"/>
        </w:rPr>
        <w:t>łączności.</w:t>
      </w:r>
    </w:p>
    <w:p w:rsidR="00A7648C" w:rsidRPr="00D63C1A" w:rsidRDefault="00A7648C" w:rsidP="00906003">
      <w:pPr>
        <w:spacing w:before="216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2. Dopuszcza się nadto lokalizację:</w:t>
      </w:r>
    </w:p>
    <w:p w:rsidR="00A7648C" w:rsidRPr="00D63C1A" w:rsidRDefault="00A7648C" w:rsidP="005153C9">
      <w:pPr>
        <w:numPr>
          <w:ilvl w:val="0"/>
          <w:numId w:val="53"/>
        </w:numPr>
        <w:tabs>
          <w:tab w:val="clear" w:pos="360"/>
          <w:tab w:val="decimal" w:pos="792"/>
        </w:tabs>
        <w:ind w:left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terenów zieleni,</w:t>
      </w:r>
    </w:p>
    <w:p w:rsidR="00A7648C" w:rsidRPr="00D63C1A" w:rsidRDefault="00A7648C" w:rsidP="005153C9">
      <w:pPr>
        <w:numPr>
          <w:ilvl w:val="0"/>
          <w:numId w:val="53"/>
        </w:numPr>
        <w:tabs>
          <w:tab w:val="clear" w:pos="360"/>
          <w:tab w:val="decimal" w:pos="792"/>
        </w:tabs>
        <w:ind w:left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obiektów usług publicznych,</w:t>
      </w:r>
    </w:p>
    <w:p w:rsidR="00A7648C" w:rsidRPr="00D63C1A" w:rsidRDefault="00A7648C" w:rsidP="005153C9">
      <w:pPr>
        <w:numPr>
          <w:ilvl w:val="0"/>
          <w:numId w:val="53"/>
        </w:numPr>
        <w:tabs>
          <w:tab w:val="clear" w:pos="360"/>
          <w:tab w:val="decimal" w:pos="792"/>
        </w:tabs>
        <w:ind w:left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urządzeń komunikacyjnych,</w:t>
      </w:r>
    </w:p>
    <w:p w:rsidR="00A7648C" w:rsidRPr="00D63C1A" w:rsidRDefault="00A7648C" w:rsidP="005153C9">
      <w:pPr>
        <w:numPr>
          <w:ilvl w:val="0"/>
          <w:numId w:val="54"/>
        </w:numPr>
        <w:tabs>
          <w:tab w:val="clear" w:pos="360"/>
          <w:tab w:val="decimal" w:pos="792"/>
        </w:tabs>
        <w:ind w:left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urządzeń infrastruktury technicznej,</w:t>
      </w:r>
    </w:p>
    <w:p w:rsidR="00A7648C" w:rsidRPr="00D63C1A" w:rsidRDefault="00A7648C" w:rsidP="005153C9">
      <w:pPr>
        <w:numPr>
          <w:ilvl w:val="0"/>
          <w:numId w:val="54"/>
        </w:numPr>
        <w:tabs>
          <w:tab w:val="clear" w:pos="360"/>
          <w:tab w:val="decimal" w:pos="792"/>
        </w:tabs>
        <w:ind w:left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rzemiosła oraz nieuciążliwych, drobnych zakładów produkcyjnych,</w:t>
      </w:r>
    </w:p>
    <w:p w:rsidR="00A7648C" w:rsidRPr="00D63C1A" w:rsidRDefault="00A7648C" w:rsidP="005153C9">
      <w:pPr>
        <w:numPr>
          <w:ilvl w:val="0"/>
          <w:numId w:val="54"/>
        </w:numPr>
        <w:tabs>
          <w:tab w:val="clear" w:pos="360"/>
          <w:tab w:val="decimal" w:pos="792"/>
        </w:tabs>
        <w:ind w:left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mieszkań na wyższych kondygnacjach.</w:t>
      </w:r>
    </w:p>
    <w:p w:rsidR="00A7648C" w:rsidRPr="00D63C1A" w:rsidRDefault="00A7648C" w:rsidP="00906003">
      <w:pPr>
        <w:spacing w:before="18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3. Obiekty lub urządzenia, o których mowa w ust. 2 można lokalizować pod warunkiem:</w:t>
      </w:r>
    </w:p>
    <w:p w:rsidR="00A7648C" w:rsidRPr="00D63C1A" w:rsidRDefault="00A7648C" w:rsidP="005153C9">
      <w:pPr>
        <w:numPr>
          <w:ilvl w:val="0"/>
          <w:numId w:val="55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że stanowią one uzupełnienie lub wzbogacenie przeznaczenia podstawowego,</w:t>
      </w:r>
    </w:p>
    <w:p w:rsidR="00A7648C" w:rsidRPr="00D63C1A" w:rsidRDefault="00A7648C" w:rsidP="005153C9">
      <w:pPr>
        <w:numPr>
          <w:ilvl w:val="0"/>
          <w:numId w:val="55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 xml:space="preserve">zachowania zasady, aby takie obiekty lub urządzenia z zakresu przeznaczenia dopuszczalnego łącznie zajmowały więcej niż 20% danego obszaru (w/w </w:t>
      </w:r>
      <w:r w:rsidRPr="00D63C1A">
        <w:rPr>
          <w:rFonts w:ascii="Times New Roman" w:hAnsi="Times New Roman" w:cs="Times New Roman"/>
          <w:sz w:val="25"/>
          <w:lang w:val="pl-PL"/>
        </w:rPr>
        <w:lastRenderedPageBreak/>
        <w:t>współczynnik nie obowiązuje przy zmianie istniejących pojedynczych obiektów zakwalifikowanych jako UC na usługi publiczne (UP),</w:t>
      </w:r>
    </w:p>
    <w:p w:rsidR="00A7648C" w:rsidRPr="00D63C1A" w:rsidRDefault="00A7648C" w:rsidP="005153C9">
      <w:pPr>
        <w:numPr>
          <w:ilvl w:val="0"/>
          <w:numId w:val="55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nienaruszania ustaleń obowiązujących dla stref polityki przestrzennej.</w:t>
      </w:r>
    </w:p>
    <w:p w:rsidR="00A7648C" w:rsidRPr="00D63C1A" w:rsidRDefault="00A7648C" w:rsidP="00906003">
      <w:pPr>
        <w:ind w:left="360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4. Wszelkie realizacje w strefach ochrony konserwators</w:t>
      </w:r>
      <w:r w:rsidR="005C46CF">
        <w:rPr>
          <w:rFonts w:ascii="Times New Roman" w:hAnsi="Times New Roman" w:cs="Times New Roman"/>
          <w:sz w:val="25"/>
          <w:lang w:val="pl-PL"/>
        </w:rPr>
        <w:t>ki</w:t>
      </w:r>
      <w:r w:rsidRPr="00D63C1A">
        <w:rPr>
          <w:rFonts w:ascii="Times New Roman" w:hAnsi="Times New Roman" w:cs="Times New Roman"/>
          <w:sz w:val="25"/>
          <w:lang w:val="pl-PL"/>
        </w:rPr>
        <w:t>ej oraz jej sąsiedztwie podlegają opiniowaniu LWKZ.</w:t>
      </w:r>
    </w:p>
    <w:p w:rsidR="00A7648C" w:rsidRPr="00D63C1A" w:rsidRDefault="00A7648C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7648C" w:rsidRPr="00D63C1A" w:rsidRDefault="00A7648C" w:rsidP="00D63C1A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D63C1A">
        <w:rPr>
          <w:rFonts w:ascii="Times New Roman" w:hAnsi="Times New Roman" w:cs="Times New Roman"/>
        </w:rPr>
        <w:pict>
          <v:line id="_x0000_s1063" style="position:absolute;left:0;text-align:left;z-index:251711488" from="532.55pt,277.9pt" to="532.55pt,517.5pt" strokecolor="#b9babc" strokeweight="1.45pt"/>
        </w:pict>
      </w:r>
      <w:r w:rsidRPr="00D63C1A">
        <w:rPr>
          <w:rFonts w:ascii="Times New Roman" w:hAnsi="Times New Roman" w:cs="Times New Roman"/>
        </w:rPr>
        <w:pict>
          <v:line id="_x0000_s1064" style="position:absolute;left:0;text-align:left;z-index:251712512" from="531.1pt,737.05pt" to="531.1pt,761.1pt" strokecolor="#aaabad" strokeweight="1.45pt"/>
        </w:pict>
      </w:r>
      <w:r w:rsidRPr="00D63C1A">
        <w:rPr>
          <w:rFonts w:ascii="Times New Roman" w:hAnsi="Times New Roman" w:cs="Times New Roman"/>
          <w:b/>
          <w:sz w:val="24"/>
          <w:lang w:val="pl-PL"/>
        </w:rPr>
        <w:t>§21</w:t>
      </w:r>
    </w:p>
    <w:p w:rsidR="00A7648C" w:rsidRPr="00D63C1A" w:rsidRDefault="00A7648C" w:rsidP="00906003">
      <w:pPr>
        <w:spacing w:before="180"/>
        <w:ind w:left="360" w:right="115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 xml:space="preserve">1. Wyznacza się </w:t>
      </w:r>
      <w:r w:rsidRPr="00D63C1A">
        <w:rPr>
          <w:rFonts w:ascii="Times New Roman" w:hAnsi="Times New Roman" w:cs="Times New Roman"/>
          <w:b/>
          <w:sz w:val="24"/>
          <w:lang w:val="pl-PL"/>
        </w:rPr>
        <w:t xml:space="preserve">Obszar Rzemiosła Nieuciążliwego (Obszar UR) </w:t>
      </w:r>
      <w:r w:rsidRPr="00D63C1A">
        <w:rPr>
          <w:rFonts w:ascii="Times New Roman" w:hAnsi="Times New Roman" w:cs="Times New Roman"/>
          <w:sz w:val="25"/>
          <w:lang w:val="pl-PL"/>
        </w:rPr>
        <w:t>z podstawowym przeznaczeniem gruntów pod :</w:t>
      </w:r>
    </w:p>
    <w:p w:rsidR="00A7648C" w:rsidRPr="00D63C1A" w:rsidRDefault="00A7648C" w:rsidP="00906003">
      <w:pPr>
        <w:ind w:left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usługi nieuciążliwe.</w:t>
      </w:r>
    </w:p>
    <w:p w:rsidR="00A7648C" w:rsidRPr="00D63C1A" w:rsidRDefault="00A7648C" w:rsidP="00906003">
      <w:pPr>
        <w:spacing w:before="18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2. Dopuszcza się nadto lokalizację:</w:t>
      </w:r>
    </w:p>
    <w:p w:rsidR="00A7648C" w:rsidRPr="00D63C1A" w:rsidRDefault="00A7648C" w:rsidP="005153C9">
      <w:pPr>
        <w:numPr>
          <w:ilvl w:val="0"/>
          <w:numId w:val="56"/>
        </w:numPr>
        <w:tabs>
          <w:tab w:val="clear" w:pos="360"/>
          <w:tab w:val="decimal" w:pos="792"/>
        </w:tabs>
        <w:ind w:left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terenów zieleni,</w:t>
      </w:r>
    </w:p>
    <w:p w:rsidR="00A7648C" w:rsidRPr="00D63C1A" w:rsidRDefault="00A7648C" w:rsidP="005153C9">
      <w:pPr>
        <w:numPr>
          <w:ilvl w:val="0"/>
          <w:numId w:val="56"/>
        </w:numPr>
        <w:tabs>
          <w:tab w:val="clear" w:pos="360"/>
          <w:tab w:val="decimal" w:pos="792"/>
        </w:tabs>
        <w:ind w:left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usług publicznych,</w:t>
      </w:r>
    </w:p>
    <w:p w:rsidR="00A7648C" w:rsidRPr="00D63C1A" w:rsidRDefault="00A7648C" w:rsidP="005153C9">
      <w:pPr>
        <w:numPr>
          <w:ilvl w:val="0"/>
          <w:numId w:val="56"/>
        </w:numPr>
        <w:tabs>
          <w:tab w:val="clear" w:pos="360"/>
          <w:tab w:val="decimal" w:pos="792"/>
        </w:tabs>
        <w:ind w:left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urządzeń komunikacyjnych,</w:t>
      </w:r>
    </w:p>
    <w:p w:rsidR="00A7648C" w:rsidRPr="00D63C1A" w:rsidRDefault="00A7648C" w:rsidP="005153C9">
      <w:pPr>
        <w:numPr>
          <w:ilvl w:val="0"/>
          <w:numId w:val="56"/>
        </w:numPr>
        <w:tabs>
          <w:tab w:val="clear" w:pos="360"/>
          <w:tab w:val="decimal" w:pos="792"/>
        </w:tabs>
        <w:ind w:left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urządzeń infrastruktury technicznej,</w:t>
      </w:r>
    </w:p>
    <w:p w:rsidR="00A7648C" w:rsidRPr="00D63C1A" w:rsidRDefault="00A7648C" w:rsidP="005153C9">
      <w:pPr>
        <w:numPr>
          <w:ilvl w:val="0"/>
          <w:numId w:val="56"/>
        </w:numPr>
        <w:tabs>
          <w:tab w:val="clear" w:pos="360"/>
          <w:tab w:val="decimal" w:pos="792"/>
        </w:tabs>
        <w:ind w:left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nieuciążliwych zakładów produkcyjnych,</w:t>
      </w:r>
    </w:p>
    <w:p w:rsidR="00A7648C" w:rsidRDefault="00A7648C" w:rsidP="005153C9">
      <w:pPr>
        <w:numPr>
          <w:ilvl w:val="0"/>
          <w:numId w:val="56"/>
        </w:numPr>
        <w:tabs>
          <w:tab w:val="clear" w:pos="360"/>
          <w:tab w:val="decimal" w:pos="792"/>
        </w:tabs>
        <w:ind w:left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budynków mieszkalnych dla właścicieli zakładów.</w:t>
      </w:r>
    </w:p>
    <w:p w:rsidR="00D63C1A" w:rsidRPr="00D63C1A" w:rsidRDefault="00D63C1A" w:rsidP="00D63C1A">
      <w:pPr>
        <w:tabs>
          <w:tab w:val="decimal" w:pos="360"/>
          <w:tab w:val="decimal" w:pos="792"/>
        </w:tabs>
        <w:ind w:left="432"/>
        <w:jc w:val="both"/>
        <w:rPr>
          <w:rFonts w:ascii="Times New Roman" w:hAnsi="Times New Roman" w:cs="Times New Roman"/>
          <w:sz w:val="25"/>
          <w:lang w:val="pl-PL"/>
        </w:rPr>
      </w:pPr>
    </w:p>
    <w:p w:rsidR="00A7648C" w:rsidRPr="00D63C1A" w:rsidRDefault="00A7648C" w:rsidP="00906003">
      <w:pPr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3. Obiekty lub urządzenia, o których mowa w ust. 2 można lokalizować pod warunkiem:</w:t>
      </w:r>
    </w:p>
    <w:p w:rsidR="00A7648C" w:rsidRPr="00D63C1A" w:rsidRDefault="00A7648C" w:rsidP="005153C9">
      <w:pPr>
        <w:numPr>
          <w:ilvl w:val="0"/>
          <w:numId w:val="57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że stanowią one uzupełnienie lub wzbogacenie przeznaczenia podstawowego,</w:t>
      </w:r>
    </w:p>
    <w:p w:rsidR="00A7648C" w:rsidRPr="00D63C1A" w:rsidRDefault="00A7648C" w:rsidP="005153C9">
      <w:pPr>
        <w:numPr>
          <w:ilvl w:val="0"/>
          <w:numId w:val="57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zachowania zasady, aby takie obiekty lub urządzenia z zakresu przeznaczenia dopuszczalnego łącznie zajmowały więcej niż 20% danego obszaru,</w:t>
      </w:r>
    </w:p>
    <w:p w:rsidR="00A7648C" w:rsidRPr="00D63C1A" w:rsidRDefault="00A7648C" w:rsidP="005153C9">
      <w:pPr>
        <w:numPr>
          <w:ilvl w:val="0"/>
          <w:numId w:val="57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nienaruszania ustaleń obowiązujących dla stref polityki przestrzennej.</w:t>
      </w:r>
    </w:p>
    <w:p w:rsidR="00A7648C" w:rsidRPr="00D63C1A" w:rsidRDefault="00A7648C" w:rsidP="00D63C1A">
      <w:pPr>
        <w:spacing w:before="288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lang w:val="pl-PL"/>
        </w:rPr>
        <w:t>§ 22</w:t>
      </w:r>
    </w:p>
    <w:p w:rsidR="00A7648C" w:rsidRPr="00D63C1A" w:rsidRDefault="00A7648C" w:rsidP="00906003">
      <w:pPr>
        <w:spacing w:before="216"/>
        <w:ind w:left="360" w:right="288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 xml:space="preserve">1. Wyznacza się </w:t>
      </w:r>
      <w:r w:rsidRPr="00D63C1A">
        <w:rPr>
          <w:rFonts w:ascii="Times New Roman" w:hAnsi="Times New Roman" w:cs="Times New Roman"/>
          <w:b/>
          <w:sz w:val="24"/>
          <w:lang w:val="pl-PL"/>
        </w:rPr>
        <w:t xml:space="preserve">Obszar Produkcji i Zaplecza Technicznego (Obszar PS) </w:t>
      </w:r>
      <w:r w:rsidRPr="00D63C1A">
        <w:rPr>
          <w:rFonts w:ascii="Times New Roman" w:hAnsi="Times New Roman" w:cs="Times New Roman"/>
          <w:sz w:val="25"/>
          <w:lang w:val="pl-PL"/>
        </w:rPr>
        <w:t>z podstawowym przeznaczeniem gruntów pod:</w:t>
      </w:r>
    </w:p>
    <w:p w:rsidR="00A7648C" w:rsidRPr="00D63C1A" w:rsidRDefault="00A7648C" w:rsidP="005153C9">
      <w:pPr>
        <w:numPr>
          <w:ilvl w:val="0"/>
          <w:numId w:val="58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zakłady produkcyjne nieuciążliwe, bazy, zaplecza techniczne budownictwa oraz składy, magazyny i hurtownie dla obsługi jednostek produkcyjnych i handlowych,</w:t>
      </w:r>
    </w:p>
    <w:p w:rsidR="00A7648C" w:rsidRPr="00D63C1A" w:rsidRDefault="00A7648C" w:rsidP="005153C9">
      <w:pPr>
        <w:numPr>
          <w:ilvl w:val="0"/>
          <w:numId w:val="58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urządzenia produkcji rolnej i hodowlanej, w tym urządzenia obsługi rolnictwa,</w:t>
      </w:r>
    </w:p>
    <w:p w:rsidR="00A7648C" w:rsidRPr="00D63C1A" w:rsidRDefault="00A7648C" w:rsidP="005153C9">
      <w:pPr>
        <w:numPr>
          <w:ilvl w:val="0"/>
          <w:numId w:val="58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inne bazy i zaplecza, obiekty rzemiosła produkcyjnego.</w:t>
      </w:r>
    </w:p>
    <w:p w:rsidR="00A7648C" w:rsidRPr="00D63C1A" w:rsidRDefault="00A7648C" w:rsidP="00906003">
      <w:pPr>
        <w:spacing w:before="216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2. Dopuszcza się nadto:</w:t>
      </w:r>
    </w:p>
    <w:p w:rsidR="00A7648C" w:rsidRPr="00D63C1A" w:rsidRDefault="00A7648C" w:rsidP="005153C9">
      <w:pPr>
        <w:numPr>
          <w:ilvl w:val="0"/>
          <w:numId w:val="59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lokalizację urządzeń komunikacji i urządzeń infrastruktury technicznej,</w:t>
      </w:r>
    </w:p>
    <w:p w:rsidR="00A7648C" w:rsidRPr="00D63C1A" w:rsidRDefault="00A7648C" w:rsidP="005153C9">
      <w:pPr>
        <w:numPr>
          <w:ilvl w:val="0"/>
          <w:numId w:val="59"/>
        </w:numPr>
        <w:tabs>
          <w:tab w:val="clear" w:pos="360"/>
          <w:tab w:val="decimal" w:pos="792"/>
        </w:tabs>
        <w:ind w:left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lokalizację urządzeń ograniczających skażenia środowiska,</w:t>
      </w:r>
    </w:p>
    <w:p w:rsidR="00A7648C" w:rsidRPr="00D63C1A" w:rsidRDefault="00A7648C" w:rsidP="005153C9">
      <w:pPr>
        <w:numPr>
          <w:ilvl w:val="0"/>
          <w:numId w:val="59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lokalizację zaplecza administracyjno-technicznego lub socjalnego dla przedsiębiorstw, usług komercyjnych,</w:t>
      </w:r>
    </w:p>
    <w:p w:rsidR="00A7648C" w:rsidRPr="00D63C1A" w:rsidRDefault="00A7648C" w:rsidP="005153C9">
      <w:pPr>
        <w:numPr>
          <w:ilvl w:val="0"/>
          <w:numId w:val="59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tereny zieleni,</w:t>
      </w:r>
    </w:p>
    <w:p w:rsidR="00A7648C" w:rsidRPr="00D63C1A" w:rsidRDefault="00A7648C" w:rsidP="005153C9">
      <w:pPr>
        <w:numPr>
          <w:ilvl w:val="0"/>
          <w:numId w:val="59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przebudowę istniejących budynków mieszkalnych w celu poprawy standardów lub do zwiększenia dotychczasowej powierzchni użytkowej nie więcej niż o 10%</w:t>
      </w:r>
    </w:p>
    <w:p w:rsidR="00A7648C" w:rsidRPr="00D63C1A" w:rsidRDefault="00A7648C" w:rsidP="005153C9">
      <w:pPr>
        <w:numPr>
          <w:ilvl w:val="0"/>
          <w:numId w:val="59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adaptację innych budynków na cele mieszkaniowe.</w:t>
      </w:r>
    </w:p>
    <w:p w:rsidR="00A7648C" w:rsidRPr="00D63C1A" w:rsidRDefault="00A7648C" w:rsidP="00906003">
      <w:pPr>
        <w:spacing w:before="25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 xml:space="preserve">3. Obiekty lub urządzenia, o których mowa w ust. </w:t>
      </w:r>
      <w:r w:rsidRPr="00D63C1A">
        <w:rPr>
          <w:rFonts w:ascii="Times New Roman" w:hAnsi="Times New Roman" w:cs="Times New Roman"/>
          <w:sz w:val="24"/>
          <w:lang w:val="pl-PL"/>
        </w:rPr>
        <w:t xml:space="preserve">2 </w:t>
      </w:r>
      <w:r w:rsidRPr="00D63C1A">
        <w:rPr>
          <w:rFonts w:ascii="Times New Roman" w:hAnsi="Times New Roman" w:cs="Times New Roman"/>
          <w:sz w:val="25"/>
          <w:lang w:val="pl-PL"/>
        </w:rPr>
        <w:t>można lokalizować pod warunkiem:</w:t>
      </w:r>
    </w:p>
    <w:p w:rsidR="00A7648C" w:rsidRPr="00D63C1A" w:rsidRDefault="00A7648C" w:rsidP="005153C9">
      <w:pPr>
        <w:numPr>
          <w:ilvl w:val="0"/>
          <w:numId w:val="60"/>
        </w:numPr>
        <w:tabs>
          <w:tab w:val="clear" w:pos="360"/>
          <w:tab w:val="decimal" w:pos="792"/>
        </w:tabs>
        <w:ind w:left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że stanowią one uzupełnienie lub wzbogacenie przeznaczenia podstawo</w:t>
      </w:r>
      <w:r w:rsidR="005C46CF">
        <w:rPr>
          <w:rFonts w:ascii="Times New Roman" w:hAnsi="Times New Roman" w:cs="Times New Roman"/>
          <w:sz w:val="25"/>
          <w:lang w:val="pl-PL"/>
        </w:rPr>
        <w:t>we</w:t>
      </w:r>
      <w:r w:rsidRPr="00D63C1A">
        <w:rPr>
          <w:rFonts w:ascii="Times New Roman" w:hAnsi="Times New Roman" w:cs="Times New Roman"/>
          <w:sz w:val="25"/>
          <w:lang w:val="pl-PL"/>
        </w:rPr>
        <w:t>go,</w:t>
      </w:r>
    </w:p>
    <w:p w:rsidR="00A7648C" w:rsidRPr="00D63C1A" w:rsidRDefault="00A7648C" w:rsidP="005153C9">
      <w:pPr>
        <w:numPr>
          <w:ilvl w:val="0"/>
          <w:numId w:val="60"/>
        </w:numPr>
        <w:tabs>
          <w:tab w:val="clear" w:pos="360"/>
          <w:tab w:val="decimal" w:pos="792"/>
        </w:tabs>
        <w:ind w:left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</w:rPr>
        <w:pict>
          <v:line id="_x0000_s1065" style="position:absolute;left:0;text-align:left;z-index:251713536" from="531.35pt,6pt" to="531.35pt,28.35pt" strokecolor="#b7b8ba" strokeweight="1.45pt"/>
        </w:pict>
      </w:r>
      <w:r w:rsidRPr="00D63C1A">
        <w:rPr>
          <w:rFonts w:ascii="Times New Roman" w:hAnsi="Times New Roman" w:cs="Times New Roman"/>
          <w:sz w:val="25"/>
          <w:lang w:val="pl-PL"/>
        </w:rPr>
        <w:t>nienaruszania ustaleń obowiązujących dla stref polityki przestrzennej</w:t>
      </w:r>
    </w:p>
    <w:p w:rsidR="00A7648C" w:rsidRPr="00D63C1A" w:rsidRDefault="00A7648C" w:rsidP="00D63C1A">
      <w:pPr>
        <w:spacing w:before="216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lang w:val="pl-PL"/>
        </w:rPr>
        <w:t>§ 23</w:t>
      </w:r>
    </w:p>
    <w:p w:rsidR="00A7648C" w:rsidRPr="00D63C1A" w:rsidRDefault="00A7648C" w:rsidP="005153C9">
      <w:pPr>
        <w:numPr>
          <w:ilvl w:val="0"/>
          <w:numId w:val="61"/>
        </w:numPr>
        <w:tabs>
          <w:tab w:val="clear" w:pos="360"/>
          <w:tab w:val="decimal" w:pos="432"/>
        </w:tabs>
        <w:spacing w:before="216"/>
        <w:ind w:left="432" w:right="1440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lastRenderedPageBreak/>
        <w:t xml:space="preserve">Wyznacza się </w:t>
      </w:r>
      <w:r w:rsidRPr="00D63C1A">
        <w:rPr>
          <w:rFonts w:ascii="Times New Roman" w:hAnsi="Times New Roman" w:cs="Times New Roman"/>
          <w:b/>
          <w:sz w:val="24"/>
          <w:lang w:val="pl-PL"/>
        </w:rPr>
        <w:t xml:space="preserve">Obszar Zaplecza Technicznego (Obszar PS2) </w:t>
      </w:r>
      <w:r w:rsidRPr="00D63C1A">
        <w:rPr>
          <w:rFonts w:ascii="Times New Roman" w:hAnsi="Times New Roman" w:cs="Times New Roman"/>
          <w:sz w:val="25"/>
          <w:lang w:val="pl-PL"/>
        </w:rPr>
        <w:t>z podstawowym przeznaczeniem gruntów pod:</w:t>
      </w:r>
    </w:p>
    <w:p w:rsidR="00A7648C" w:rsidRPr="00D63C1A" w:rsidRDefault="00A7648C" w:rsidP="00906003">
      <w:pPr>
        <w:ind w:left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Centrum radiowo —telewizyjne.</w:t>
      </w:r>
    </w:p>
    <w:p w:rsidR="00A7648C" w:rsidRPr="00D63C1A" w:rsidRDefault="00A7648C" w:rsidP="005153C9">
      <w:pPr>
        <w:numPr>
          <w:ilvl w:val="0"/>
          <w:numId w:val="61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Dopuszcza się nadto:</w:t>
      </w:r>
    </w:p>
    <w:p w:rsidR="00A7648C" w:rsidRPr="00D63C1A" w:rsidRDefault="00A7648C" w:rsidP="005153C9">
      <w:pPr>
        <w:numPr>
          <w:ilvl w:val="0"/>
          <w:numId w:val="62"/>
        </w:numPr>
        <w:tabs>
          <w:tab w:val="clear" w:pos="432"/>
          <w:tab w:val="decimal" w:pos="792"/>
        </w:tabs>
        <w:ind w:left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lokalizację urządzeń komunikacji i urządzeń infrastruktury technicznej,</w:t>
      </w:r>
    </w:p>
    <w:p w:rsidR="00A7648C" w:rsidRPr="00D63C1A" w:rsidRDefault="00A7648C" w:rsidP="005153C9">
      <w:pPr>
        <w:numPr>
          <w:ilvl w:val="0"/>
          <w:numId w:val="62"/>
        </w:numPr>
        <w:tabs>
          <w:tab w:val="clear" w:pos="432"/>
          <w:tab w:val="decimal" w:pos="792"/>
        </w:tabs>
        <w:ind w:left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lokalizację urządz</w:t>
      </w:r>
      <w:r w:rsidR="005C46CF">
        <w:rPr>
          <w:rFonts w:ascii="Times New Roman" w:hAnsi="Times New Roman" w:cs="Times New Roman"/>
          <w:sz w:val="25"/>
          <w:lang w:val="pl-PL"/>
        </w:rPr>
        <w:t>eń ograniczających skażenia środo</w:t>
      </w:r>
      <w:r w:rsidRPr="00D63C1A">
        <w:rPr>
          <w:rFonts w:ascii="Times New Roman" w:hAnsi="Times New Roman" w:cs="Times New Roman"/>
          <w:sz w:val="25"/>
          <w:lang w:val="pl-PL"/>
        </w:rPr>
        <w:t>wiska,</w:t>
      </w:r>
    </w:p>
    <w:p w:rsidR="00A7648C" w:rsidRPr="00D63C1A" w:rsidRDefault="00A7648C" w:rsidP="005153C9">
      <w:pPr>
        <w:numPr>
          <w:ilvl w:val="0"/>
          <w:numId w:val="62"/>
        </w:numPr>
        <w:tabs>
          <w:tab w:val="clear" w:pos="432"/>
          <w:tab w:val="decimal" w:pos="792"/>
        </w:tabs>
        <w:ind w:left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lokalizację zaplecza administracyjno-technicznego lub socjalnego</w:t>
      </w:r>
    </w:p>
    <w:p w:rsidR="00A7648C" w:rsidRPr="00D63C1A" w:rsidRDefault="00A7648C" w:rsidP="00906003">
      <w:pPr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tereny zieleni,</w:t>
      </w:r>
    </w:p>
    <w:p w:rsidR="00A7648C" w:rsidRPr="00D63C1A" w:rsidRDefault="00A7648C" w:rsidP="00906003">
      <w:pPr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</w:rPr>
        <w:pict>
          <v:line id="_x0000_s1066" style="position:absolute;left:0;text-align:left;z-index:251715584" from="530.9pt,219pt" to="530.9pt,517.85pt" strokecolor="#b8b9bb" strokeweight="1.7pt"/>
        </w:pict>
      </w:r>
      <w:r w:rsidRPr="00D63C1A">
        <w:rPr>
          <w:rFonts w:ascii="Times New Roman" w:hAnsi="Times New Roman" w:cs="Times New Roman"/>
        </w:rPr>
        <w:pict>
          <v:line id="_x0000_s1067" style="position:absolute;left:0;text-align:left;z-index:251716608" from="123.6pt,776.3pt" to="149.35pt,776.3pt" strokecolor="#d1d2d4" strokeweight=".5pt"/>
        </w:pict>
      </w:r>
      <w:r w:rsidRPr="00D63C1A">
        <w:rPr>
          <w:rFonts w:ascii="Times New Roman" w:hAnsi="Times New Roman" w:cs="Times New Roman"/>
        </w:rPr>
        <w:pict>
          <v:line id="_x0000_s1068" style="position:absolute;left:0;text-align:left;z-index:251717632" from="292.6pt,776.3pt" to="322.15pt,776.3pt" strokecolor="#c8c9cb" strokeweight=".7pt"/>
        </w:pict>
      </w:r>
      <w:r w:rsidRPr="00D63C1A">
        <w:rPr>
          <w:rFonts w:ascii="Times New Roman" w:hAnsi="Times New Roman" w:cs="Times New Roman"/>
          <w:sz w:val="25"/>
          <w:lang w:val="pl-PL"/>
        </w:rPr>
        <w:t>3. Obiekty lub urządzenia, o których mowa w ust. 2 można lokalizować pod warunkiem:</w:t>
      </w:r>
    </w:p>
    <w:p w:rsidR="00A7648C" w:rsidRPr="00D63C1A" w:rsidRDefault="00A7648C" w:rsidP="005153C9">
      <w:pPr>
        <w:numPr>
          <w:ilvl w:val="0"/>
          <w:numId w:val="63"/>
        </w:numPr>
        <w:tabs>
          <w:tab w:val="clear" w:pos="360"/>
          <w:tab w:val="decimal" w:pos="792"/>
        </w:tabs>
        <w:ind w:left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że stanowią one uzupełnienie lub wzbogacenie przeznaczenia podstawowego,</w:t>
      </w:r>
    </w:p>
    <w:p w:rsidR="00A7648C" w:rsidRPr="00D63C1A" w:rsidRDefault="00A7648C" w:rsidP="005153C9">
      <w:pPr>
        <w:numPr>
          <w:ilvl w:val="0"/>
          <w:numId w:val="63"/>
        </w:numPr>
        <w:tabs>
          <w:tab w:val="clear" w:pos="360"/>
          <w:tab w:val="decimal" w:pos="792"/>
        </w:tabs>
        <w:ind w:left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nienaruszania ustaleń obowiązujących dla stref polityki przestrzennej.</w:t>
      </w:r>
    </w:p>
    <w:p w:rsidR="00A7648C" w:rsidRPr="00D63C1A" w:rsidRDefault="00A7648C" w:rsidP="00D63C1A">
      <w:pPr>
        <w:spacing w:before="216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lang w:val="pl-PL"/>
        </w:rPr>
        <w:t>§ 24</w:t>
      </w:r>
    </w:p>
    <w:p w:rsidR="00A7648C" w:rsidRPr="00D63C1A" w:rsidRDefault="00A7648C" w:rsidP="00906003">
      <w:pPr>
        <w:spacing w:before="252"/>
        <w:ind w:left="360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 xml:space="preserve">1. Wyznacza się </w:t>
      </w:r>
      <w:r w:rsidRPr="00D63C1A">
        <w:rPr>
          <w:rFonts w:ascii="Times New Roman" w:hAnsi="Times New Roman" w:cs="Times New Roman"/>
          <w:b/>
          <w:sz w:val="24"/>
          <w:lang w:val="pl-PL"/>
        </w:rPr>
        <w:t>Obszar Produkcji i Zaplecza Technicznego (Obszar PS</w:t>
      </w:r>
      <w:r w:rsidR="005C46CF">
        <w:rPr>
          <w:rFonts w:ascii="Times New Roman" w:hAnsi="Times New Roman" w:cs="Times New Roman"/>
          <w:b/>
          <w:sz w:val="24"/>
          <w:lang w:val="pl-PL"/>
        </w:rPr>
        <w:t>1</w:t>
      </w:r>
      <w:r w:rsidRPr="00D63C1A">
        <w:rPr>
          <w:rFonts w:ascii="Times New Roman" w:hAnsi="Times New Roman" w:cs="Times New Roman"/>
          <w:b/>
          <w:sz w:val="24"/>
          <w:lang w:val="pl-PL"/>
        </w:rPr>
        <w:t xml:space="preserve">) z </w:t>
      </w:r>
      <w:r w:rsidRPr="00D63C1A">
        <w:rPr>
          <w:rFonts w:ascii="Times New Roman" w:hAnsi="Times New Roman" w:cs="Times New Roman"/>
          <w:sz w:val="25"/>
          <w:lang w:val="pl-PL"/>
        </w:rPr>
        <w:t>podstawowym przeznaczeniem gruntów pod:</w:t>
      </w:r>
    </w:p>
    <w:p w:rsidR="00A7648C" w:rsidRPr="00D63C1A" w:rsidRDefault="00A7648C" w:rsidP="005153C9">
      <w:pPr>
        <w:numPr>
          <w:ilvl w:val="0"/>
          <w:numId w:val="64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zakłady produkcyjne nieuciążliwe, bazy, zaplecza techniczne budownictwa oraz składy, magazyny i hurtownie dla obsługi jednostek produkcyjnych i handlowych,</w:t>
      </w:r>
    </w:p>
    <w:p w:rsidR="00A7648C" w:rsidRPr="00D63C1A" w:rsidRDefault="00A7648C" w:rsidP="005153C9">
      <w:pPr>
        <w:numPr>
          <w:ilvl w:val="0"/>
          <w:numId w:val="64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urządzenia produkcji rolnej i hodowlanej, w tym urządzenia obsługi rolnictwa,</w:t>
      </w:r>
    </w:p>
    <w:p w:rsidR="00A7648C" w:rsidRPr="00D63C1A" w:rsidRDefault="00A7648C" w:rsidP="005153C9">
      <w:pPr>
        <w:numPr>
          <w:ilvl w:val="0"/>
          <w:numId w:val="64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inne bazy i zaplecza, obiekty rzemiosła produkcyjnego.</w:t>
      </w:r>
    </w:p>
    <w:p w:rsidR="00A7648C" w:rsidRPr="00D63C1A" w:rsidRDefault="00A7648C" w:rsidP="00906003">
      <w:pPr>
        <w:spacing w:before="18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2. Dopuszcza się nadto:</w:t>
      </w:r>
    </w:p>
    <w:p w:rsidR="00A7648C" w:rsidRPr="00D63C1A" w:rsidRDefault="00A7648C" w:rsidP="005153C9">
      <w:pPr>
        <w:numPr>
          <w:ilvl w:val="0"/>
          <w:numId w:val="65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lokalizację urządzeń komunikacji i urządzeń infrastruktury technicznej,</w:t>
      </w:r>
    </w:p>
    <w:p w:rsidR="00A7648C" w:rsidRPr="00D63C1A" w:rsidRDefault="00A7648C" w:rsidP="005153C9">
      <w:pPr>
        <w:numPr>
          <w:ilvl w:val="0"/>
          <w:numId w:val="65"/>
        </w:numPr>
        <w:tabs>
          <w:tab w:val="clear" w:pos="360"/>
          <w:tab w:val="decimal" w:pos="792"/>
        </w:tabs>
        <w:ind w:left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lokalizację urządzeń ograniczających skażenia środowiska,</w:t>
      </w:r>
    </w:p>
    <w:p w:rsidR="00A7648C" w:rsidRPr="00D63C1A" w:rsidRDefault="00A7648C" w:rsidP="005153C9">
      <w:pPr>
        <w:numPr>
          <w:ilvl w:val="0"/>
          <w:numId w:val="65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lokalizację zaplecza administracyjno-technicznego lub socjalnego dla przedsiębiorstw, usług komercyjnych,</w:t>
      </w:r>
    </w:p>
    <w:p w:rsidR="00A7648C" w:rsidRPr="00D63C1A" w:rsidRDefault="00A7648C" w:rsidP="00906003">
      <w:pPr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3. Obiekty lub urządzenia, o których mowa w ust. 2 można lokalizować pod warunkiem:</w:t>
      </w:r>
    </w:p>
    <w:p w:rsidR="00A7648C" w:rsidRPr="00D63C1A" w:rsidRDefault="00A7648C" w:rsidP="005153C9">
      <w:pPr>
        <w:numPr>
          <w:ilvl w:val="0"/>
          <w:numId w:val="66"/>
        </w:numPr>
        <w:tabs>
          <w:tab w:val="clear" w:pos="360"/>
          <w:tab w:val="decimal" w:pos="792"/>
        </w:tabs>
        <w:ind w:left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że stanowią one uzupełnienie lub wzbogacenie przeznaczenia podstawowego,</w:t>
      </w:r>
    </w:p>
    <w:p w:rsidR="00A7648C" w:rsidRPr="00D63C1A" w:rsidRDefault="00A7648C" w:rsidP="005153C9">
      <w:pPr>
        <w:numPr>
          <w:ilvl w:val="0"/>
          <w:numId w:val="66"/>
        </w:numPr>
        <w:tabs>
          <w:tab w:val="clear" w:pos="360"/>
          <w:tab w:val="decimal" w:pos="792"/>
        </w:tabs>
        <w:ind w:left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nienaruszania ustaleń obowiązujących dla stref polityki przestrzennej.</w:t>
      </w:r>
    </w:p>
    <w:p w:rsidR="00A7648C" w:rsidRPr="00D63C1A" w:rsidRDefault="00A7648C" w:rsidP="00906003">
      <w:pPr>
        <w:spacing w:before="288"/>
        <w:ind w:left="4464"/>
        <w:jc w:val="both"/>
        <w:rPr>
          <w:rFonts w:ascii="Times New Roman" w:hAnsi="Times New Roman" w:cs="Times New Roman"/>
          <w:b/>
          <w:sz w:val="25"/>
          <w:lang w:val="pl-PL"/>
        </w:rPr>
      </w:pPr>
      <w:r w:rsidRPr="00D63C1A">
        <w:rPr>
          <w:rFonts w:ascii="Times New Roman" w:hAnsi="Times New Roman" w:cs="Times New Roman"/>
          <w:b/>
          <w:sz w:val="25"/>
          <w:lang w:val="pl-PL"/>
        </w:rPr>
        <w:t>§ 25</w:t>
      </w:r>
    </w:p>
    <w:p w:rsidR="00A7648C" w:rsidRPr="00D63C1A" w:rsidRDefault="00A7648C" w:rsidP="00906003">
      <w:pPr>
        <w:spacing w:before="252"/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lang w:val="pl-PL"/>
        </w:rPr>
        <w:t>Obszar eksploatacji surowców mineralnych (PE)</w:t>
      </w:r>
    </w:p>
    <w:p w:rsidR="00A7648C" w:rsidRPr="00D63C1A" w:rsidRDefault="00A7648C" w:rsidP="00906003">
      <w:pPr>
        <w:spacing w:before="18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1. Na wyznaczonych terenach ustała się:</w:t>
      </w:r>
    </w:p>
    <w:p w:rsidR="00A7648C" w:rsidRPr="00D63C1A" w:rsidRDefault="00A7648C" w:rsidP="00906003">
      <w:pPr>
        <w:ind w:left="720" w:right="144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1) przeznaczenie podstawowe na powierzchniową eksploatację surowców ilastych i piasku, pod warunkiem, że wykorzystanie miejscowych zasobów surowców mineralnych nie spowoduje degradacji środowiska przyrodniczego mimo zastosowania właściwej dla danego terenu rekultywacji,</w:t>
      </w:r>
    </w:p>
    <w:p w:rsidR="00A7648C" w:rsidRPr="00D63C1A" w:rsidRDefault="00A7648C" w:rsidP="00906003">
      <w:pPr>
        <w:ind w:left="792" w:hanging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2) wyłącza się z eksploatacji tereny mogące spowodować naruszenie równowagi stosunków wodnych oraz:</w:t>
      </w:r>
    </w:p>
    <w:p w:rsidR="00A7648C" w:rsidRPr="00D63C1A" w:rsidRDefault="00A7648C" w:rsidP="005153C9">
      <w:pPr>
        <w:numPr>
          <w:ilvl w:val="0"/>
          <w:numId w:val="67"/>
        </w:numPr>
        <w:tabs>
          <w:tab w:val="clear" w:pos="360"/>
          <w:tab w:val="decimal" w:pos="1224"/>
        </w:tabs>
        <w:ind w:left="864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koryta rzek i strefy zboczowe dolin rzecznych.</w:t>
      </w:r>
    </w:p>
    <w:p w:rsidR="00A7648C" w:rsidRPr="00D63C1A" w:rsidRDefault="00A7648C" w:rsidP="005153C9">
      <w:pPr>
        <w:numPr>
          <w:ilvl w:val="0"/>
          <w:numId w:val="67"/>
        </w:numPr>
        <w:tabs>
          <w:tab w:val="clear" w:pos="360"/>
          <w:tab w:val="decimal" w:pos="1224"/>
        </w:tabs>
        <w:ind w:left="864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tereny leśne w odległości min. 50 m od kra</w:t>
      </w:r>
      <w:r w:rsidR="005C46CF">
        <w:rPr>
          <w:rFonts w:ascii="Times New Roman" w:hAnsi="Times New Roman" w:cs="Times New Roman"/>
          <w:sz w:val="25"/>
          <w:lang w:val="pl-PL"/>
        </w:rPr>
        <w:t>w</w:t>
      </w:r>
      <w:r w:rsidRPr="00D63C1A">
        <w:rPr>
          <w:rFonts w:ascii="Times New Roman" w:hAnsi="Times New Roman" w:cs="Times New Roman"/>
          <w:sz w:val="25"/>
          <w:lang w:val="pl-PL"/>
        </w:rPr>
        <w:t>ędzi lasu,</w:t>
      </w:r>
    </w:p>
    <w:p w:rsidR="00A7648C" w:rsidRPr="00D63C1A" w:rsidRDefault="00A7648C" w:rsidP="00906003">
      <w:pPr>
        <w:ind w:left="792" w:hanging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 xml:space="preserve">3) rekultywację wyrobisk, preferuje się rekultywację poprzez zalesienie, dopuszcza się zadarnienie i rekultywację wodną na terenach </w:t>
      </w:r>
      <w:proofErr w:type="spellStart"/>
      <w:r w:rsidRPr="00D63C1A">
        <w:rPr>
          <w:rFonts w:ascii="Times New Roman" w:hAnsi="Times New Roman" w:cs="Times New Roman"/>
          <w:sz w:val="25"/>
          <w:lang w:val="pl-PL"/>
        </w:rPr>
        <w:t>przydolinnych</w:t>
      </w:r>
      <w:proofErr w:type="spellEnd"/>
      <w:r w:rsidRPr="00D63C1A">
        <w:rPr>
          <w:rFonts w:ascii="Times New Roman" w:hAnsi="Times New Roman" w:cs="Times New Roman"/>
          <w:sz w:val="25"/>
          <w:lang w:val="pl-PL"/>
        </w:rPr>
        <w:t>,</w:t>
      </w:r>
    </w:p>
    <w:p w:rsidR="00A7648C" w:rsidRPr="00D63C1A" w:rsidRDefault="00A7648C" w:rsidP="00906003">
      <w:pPr>
        <w:ind w:left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4) istniejące tereny poeksploatacyjne wskazuje się do rekultywacji leśnej.</w:t>
      </w:r>
    </w:p>
    <w:p w:rsidR="00A7648C" w:rsidRPr="00D63C1A" w:rsidRDefault="00A7648C" w:rsidP="00D63C1A">
      <w:pPr>
        <w:spacing w:before="288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lang w:val="pl-PL"/>
        </w:rPr>
        <w:t>§ 26</w:t>
      </w:r>
    </w:p>
    <w:p w:rsidR="00A7648C" w:rsidRPr="00D63C1A" w:rsidRDefault="00A7648C" w:rsidP="00906003">
      <w:pPr>
        <w:spacing w:before="25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 xml:space="preserve">L Wyznacza się </w:t>
      </w:r>
      <w:r w:rsidRPr="00D63C1A">
        <w:rPr>
          <w:rFonts w:ascii="Times New Roman" w:hAnsi="Times New Roman" w:cs="Times New Roman"/>
          <w:b/>
          <w:sz w:val="24"/>
          <w:lang w:val="pl-PL"/>
        </w:rPr>
        <w:t>Obszar Lasów i Urządzeń Obsługi Gospodarki Leśnej (Obszar RL)</w:t>
      </w:r>
    </w:p>
    <w:p w:rsidR="00A7648C" w:rsidRPr="00D63C1A" w:rsidRDefault="00A7648C" w:rsidP="00906003">
      <w:pPr>
        <w:ind w:left="360" w:right="288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lastRenderedPageBreak/>
        <w:t>z podstawowym przeznaczeniem gruntów pod lasy ochronne w rozumieniu ustawy o lasach oraz urządzeń obsługi gospodarki leśnej.</w:t>
      </w:r>
    </w:p>
    <w:p w:rsidR="00A7648C" w:rsidRPr="00D63C1A" w:rsidRDefault="00A7648C" w:rsidP="00906003">
      <w:pPr>
        <w:spacing w:before="216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2. Dopuszcza się nadto lokalizację:</w:t>
      </w:r>
    </w:p>
    <w:p w:rsidR="00A7648C" w:rsidRPr="00D63C1A" w:rsidRDefault="00A7648C" w:rsidP="005153C9">
      <w:pPr>
        <w:numPr>
          <w:ilvl w:val="0"/>
          <w:numId w:val="68"/>
        </w:numPr>
        <w:tabs>
          <w:tab w:val="clear" w:pos="288"/>
          <w:tab w:val="decimal" w:pos="720"/>
        </w:tabs>
        <w:ind w:hanging="288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urządzeń infrastruktury technicznej — w przypadku braku przestrzennych możliwości lub innego trasowania lub innej lokalizacji po uprzednim spełnieniu warunków określonych w przepisach szczegółowych,</w:t>
      </w:r>
    </w:p>
    <w:p w:rsidR="00A7648C" w:rsidRPr="00D63C1A" w:rsidRDefault="00A7648C" w:rsidP="005153C9">
      <w:pPr>
        <w:numPr>
          <w:ilvl w:val="0"/>
          <w:numId w:val="68"/>
        </w:numPr>
        <w:tabs>
          <w:tab w:val="clear" w:pos="288"/>
          <w:tab w:val="decimal" w:pos="720"/>
        </w:tabs>
        <w:ind w:hanging="288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urządzeń sportu, wypoczynku i turystyki,</w:t>
      </w:r>
    </w:p>
    <w:p w:rsidR="00A7648C" w:rsidRPr="00D63C1A" w:rsidRDefault="00A7648C" w:rsidP="00906003">
      <w:pPr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budynków służących bezpośrednio gospodarce leśnej.</w:t>
      </w:r>
    </w:p>
    <w:p w:rsidR="00A7648C" w:rsidRPr="00D63C1A" w:rsidRDefault="00A7648C" w:rsidP="00906003">
      <w:pPr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</w:rPr>
        <w:pict>
          <v:line id="_x0000_s1071" style="position:absolute;left:0;text-align:left;z-index:251720704" from="531.1pt,236.75pt" to="531.1pt,469.35pt" strokecolor="#b7b8ba" strokeweight="1.7pt"/>
        </w:pict>
      </w:r>
      <w:r w:rsidRPr="00D63C1A">
        <w:rPr>
          <w:rFonts w:ascii="Times New Roman" w:hAnsi="Times New Roman" w:cs="Times New Roman"/>
          <w:sz w:val="25"/>
          <w:lang w:val="pl-PL"/>
        </w:rPr>
        <w:t>3. Obiekty lub urządzenia, o których mowa w ust. 2 można lokalizować pod warunkiem:</w:t>
      </w:r>
    </w:p>
    <w:p w:rsidR="00A7648C" w:rsidRPr="00D63C1A" w:rsidRDefault="00A7648C" w:rsidP="005153C9">
      <w:pPr>
        <w:numPr>
          <w:ilvl w:val="0"/>
          <w:numId w:val="69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dostosowania do charakteru i wymagań przeznaczenia podstawowego,</w:t>
      </w:r>
    </w:p>
    <w:p w:rsidR="00A7648C" w:rsidRPr="00D63C1A" w:rsidRDefault="00A7648C" w:rsidP="005153C9">
      <w:pPr>
        <w:numPr>
          <w:ilvl w:val="0"/>
          <w:numId w:val="69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zachowania zasady, aby takie obiekty lub urządzenia projektowane i istniejące z zakresu przeznaczenia dopuszczalnego łącznie nie zajmowały więcej niż 3% danego obszaru,</w:t>
      </w:r>
    </w:p>
    <w:p w:rsidR="00A7648C" w:rsidRPr="00D63C1A" w:rsidRDefault="00A7648C" w:rsidP="005153C9">
      <w:pPr>
        <w:numPr>
          <w:ilvl w:val="0"/>
          <w:numId w:val="69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nienaruszania ustaleń obowiązujących dla stref polityki przestrzennej.</w:t>
      </w:r>
    </w:p>
    <w:p w:rsidR="00A7648C" w:rsidRPr="00D63C1A" w:rsidRDefault="00A7648C" w:rsidP="00D63C1A">
      <w:pPr>
        <w:spacing w:before="216"/>
        <w:jc w:val="center"/>
        <w:rPr>
          <w:rFonts w:ascii="Times New Roman" w:hAnsi="Times New Roman" w:cs="Times New Roman"/>
          <w:b/>
          <w:sz w:val="23"/>
          <w:lang w:val="pl-PL"/>
        </w:rPr>
      </w:pPr>
      <w:r w:rsidRPr="00D63C1A">
        <w:rPr>
          <w:rFonts w:ascii="Times New Roman" w:hAnsi="Times New Roman" w:cs="Times New Roman"/>
          <w:b/>
          <w:sz w:val="23"/>
          <w:lang w:val="pl-PL"/>
        </w:rPr>
        <w:t>§ 27</w:t>
      </w:r>
    </w:p>
    <w:p w:rsidR="00A7648C" w:rsidRPr="00D63C1A" w:rsidRDefault="00A7648C" w:rsidP="00906003">
      <w:pPr>
        <w:spacing w:before="216"/>
        <w:ind w:left="360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 xml:space="preserve">1. Wyznacza się </w:t>
      </w:r>
      <w:r w:rsidRPr="00D63C1A">
        <w:rPr>
          <w:rFonts w:ascii="Times New Roman" w:hAnsi="Times New Roman" w:cs="Times New Roman"/>
          <w:b/>
          <w:sz w:val="24"/>
          <w:lang w:val="pl-PL"/>
        </w:rPr>
        <w:t xml:space="preserve">Obszar Zieleni Izolacyjnej (Obszar ZI) </w:t>
      </w:r>
      <w:r w:rsidRPr="00D63C1A">
        <w:rPr>
          <w:rFonts w:ascii="Times New Roman" w:hAnsi="Times New Roman" w:cs="Times New Roman"/>
          <w:sz w:val="25"/>
          <w:lang w:val="pl-PL"/>
        </w:rPr>
        <w:t>z podstawowym przeznaczeniem gruntów pod:</w:t>
      </w:r>
    </w:p>
    <w:p w:rsidR="00A7648C" w:rsidRPr="00D63C1A" w:rsidRDefault="00A7648C" w:rsidP="005153C9">
      <w:pPr>
        <w:numPr>
          <w:ilvl w:val="0"/>
          <w:numId w:val="70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zieleń publiczną,</w:t>
      </w:r>
    </w:p>
    <w:p w:rsidR="00A7648C" w:rsidRPr="00D63C1A" w:rsidRDefault="00A7648C" w:rsidP="005153C9">
      <w:pPr>
        <w:numPr>
          <w:ilvl w:val="0"/>
          <w:numId w:val="70"/>
        </w:numPr>
        <w:tabs>
          <w:tab w:val="clear" w:pos="360"/>
          <w:tab w:val="decimal" w:pos="792"/>
        </w:tabs>
        <w:ind w:left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zieleń izolacyjną,</w:t>
      </w:r>
    </w:p>
    <w:p w:rsidR="00A7648C" w:rsidRPr="00D63C1A" w:rsidRDefault="00A7648C" w:rsidP="005153C9">
      <w:pPr>
        <w:numPr>
          <w:ilvl w:val="0"/>
          <w:numId w:val="70"/>
        </w:numPr>
        <w:tabs>
          <w:tab w:val="clear" w:pos="360"/>
          <w:tab w:val="decimal" w:pos="792"/>
        </w:tabs>
        <w:ind w:left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skwery i zieleńce,</w:t>
      </w:r>
    </w:p>
    <w:p w:rsidR="00A7648C" w:rsidRPr="00D63C1A" w:rsidRDefault="00A7648C" w:rsidP="005153C9">
      <w:pPr>
        <w:numPr>
          <w:ilvl w:val="0"/>
          <w:numId w:val="70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zieleń nieurządzoną i zieleń towarzyszącą ciekom wodnym (łącznie z zagospodarowaniem cieku.</w:t>
      </w:r>
    </w:p>
    <w:p w:rsidR="00A7648C" w:rsidRPr="00D63C1A" w:rsidRDefault="00A7648C" w:rsidP="00906003">
      <w:pPr>
        <w:spacing w:before="216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2. Dopuszcza się nadto lokalizację:</w:t>
      </w:r>
    </w:p>
    <w:p w:rsidR="00A7648C" w:rsidRPr="00D63C1A" w:rsidRDefault="00A7648C" w:rsidP="005153C9">
      <w:pPr>
        <w:numPr>
          <w:ilvl w:val="0"/>
          <w:numId w:val="71"/>
        </w:numPr>
        <w:tabs>
          <w:tab w:val="clear" w:pos="360"/>
          <w:tab w:val="decimal" w:pos="792"/>
        </w:tabs>
        <w:ind w:left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parkingów związanych z obsługą obszaru ZI,</w:t>
      </w:r>
    </w:p>
    <w:p w:rsidR="00A7648C" w:rsidRPr="00D63C1A" w:rsidRDefault="00A7648C" w:rsidP="005153C9">
      <w:pPr>
        <w:numPr>
          <w:ilvl w:val="0"/>
          <w:numId w:val="71"/>
        </w:numPr>
        <w:tabs>
          <w:tab w:val="clear" w:pos="360"/>
          <w:tab w:val="decimal" w:pos="792"/>
        </w:tabs>
        <w:ind w:left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urządzeń sportu i rekreacji,</w:t>
      </w:r>
    </w:p>
    <w:p w:rsidR="00A7648C" w:rsidRPr="00D63C1A" w:rsidRDefault="00A7648C" w:rsidP="005153C9">
      <w:pPr>
        <w:numPr>
          <w:ilvl w:val="0"/>
          <w:numId w:val="71"/>
        </w:numPr>
        <w:tabs>
          <w:tab w:val="clear" w:pos="360"/>
          <w:tab w:val="decimal" w:pos="792"/>
        </w:tabs>
        <w:ind w:left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urządzeń infrastruktury technicznej,</w:t>
      </w:r>
    </w:p>
    <w:p w:rsidR="00A7648C" w:rsidRPr="00D63C1A" w:rsidRDefault="00A7648C" w:rsidP="005153C9">
      <w:pPr>
        <w:numPr>
          <w:ilvl w:val="0"/>
          <w:numId w:val="71"/>
        </w:numPr>
        <w:tabs>
          <w:tab w:val="clear" w:pos="360"/>
          <w:tab w:val="decimal" w:pos="792"/>
        </w:tabs>
        <w:ind w:left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ogrodów działkowych,</w:t>
      </w:r>
    </w:p>
    <w:p w:rsidR="00A7648C" w:rsidRPr="00D63C1A" w:rsidRDefault="00A7648C" w:rsidP="00906003">
      <w:pPr>
        <w:ind w:left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dopuszcza się także;</w:t>
      </w:r>
    </w:p>
    <w:p w:rsidR="00A7648C" w:rsidRPr="00D63C1A" w:rsidRDefault="00A7648C" w:rsidP="005153C9">
      <w:pPr>
        <w:numPr>
          <w:ilvl w:val="0"/>
          <w:numId w:val="71"/>
        </w:numPr>
        <w:tabs>
          <w:tab w:val="clear" w:pos="360"/>
          <w:tab w:val="decimal" w:pos="792"/>
        </w:tabs>
        <w:ind w:left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 xml:space="preserve">przebudowę istniejących budynków mieszkalnych w celu poprawy </w:t>
      </w:r>
      <w:r w:rsidRPr="00D63C1A">
        <w:rPr>
          <w:rFonts w:ascii="Times New Roman" w:hAnsi="Times New Roman" w:cs="Times New Roman"/>
          <w:sz w:val="23"/>
          <w:lang w:val="pl-PL"/>
        </w:rPr>
        <w:t>standardów,</w:t>
      </w:r>
    </w:p>
    <w:p w:rsidR="00A7648C" w:rsidRPr="00D63C1A" w:rsidRDefault="00A7648C" w:rsidP="00906003">
      <w:pPr>
        <w:spacing w:before="18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 xml:space="preserve">3. Obiekty lub urządzenia, o których mowa w ust. </w:t>
      </w:r>
      <w:r w:rsidRPr="00D63C1A">
        <w:rPr>
          <w:rFonts w:ascii="Times New Roman" w:hAnsi="Times New Roman" w:cs="Times New Roman"/>
          <w:sz w:val="23"/>
          <w:lang w:val="pl-PL"/>
        </w:rPr>
        <w:t xml:space="preserve">2 </w:t>
      </w:r>
      <w:r w:rsidRPr="00D63C1A">
        <w:rPr>
          <w:rFonts w:ascii="Times New Roman" w:hAnsi="Times New Roman" w:cs="Times New Roman"/>
          <w:sz w:val="25"/>
          <w:lang w:val="pl-PL"/>
        </w:rPr>
        <w:t>można lokalizować pod warunkiem:</w:t>
      </w:r>
    </w:p>
    <w:p w:rsidR="00A7648C" w:rsidRPr="00D63C1A" w:rsidRDefault="00A7648C" w:rsidP="005153C9">
      <w:pPr>
        <w:numPr>
          <w:ilvl w:val="0"/>
          <w:numId w:val="72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dostosowania do charakteru i wymagań przeznaczenia podstawowego,</w:t>
      </w:r>
    </w:p>
    <w:p w:rsidR="00A7648C" w:rsidRPr="00D63C1A" w:rsidRDefault="00A7648C" w:rsidP="005153C9">
      <w:pPr>
        <w:numPr>
          <w:ilvl w:val="0"/>
          <w:numId w:val="72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zachowania zasady, aby tereny pod urządzenia niekubaturowe projektowane i istniejące z zakresu przeznaczenia dopuszczalnego łącznie nie zajmowały więcej niż 20%, a parkingi 5% danego Obszaru ZI, natomiast w przypadku urządzeń kubaturowych nie więcej niż 10%.</w:t>
      </w:r>
    </w:p>
    <w:p w:rsidR="00A7648C" w:rsidRPr="00D63C1A" w:rsidRDefault="00A7648C" w:rsidP="005153C9">
      <w:pPr>
        <w:numPr>
          <w:ilvl w:val="0"/>
          <w:numId w:val="72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 xml:space="preserve">obiekty kubaturowe dozwolone w ust. 2 wraz z wydzielonymi działkami nie mogą powodować przerwania ciągłości terenów ZI o Głębokości do 100m </w:t>
      </w:r>
      <w:r w:rsidRPr="00D63C1A">
        <w:rPr>
          <w:rFonts w:ascii="Times New Roman" w:hAnsi="Times New Roman" w:cs="Times New Roman"/>
          <w:sz w:val="23"/>
          <w:lang w:val="pl-PL"/>
        </w:rPr>
        <w:t xml:space="preserve">i </w:t>
      </w:r>
      <w:r w:rsidRPr="00D63C1A">
        <w:rPr>
          <w:rFonts w:ascii="Times New Roman" w:hAnsi="Times New Roman" w:cs="Times New Roman"/>
          <w:sz w:val="25"/>
          <w:lang w:val="pl-PL"/>
        </w:rPr>
        <w:t>zawężać ich szerokości do mniej niż 20,0 m,</w:t>
      </w:r>
    </w:p>
    <w:p w:rsidR="00A7648C" w:rsidRPr="00D63C1A" w:rsidRDefault="00A7648C" w:rsidP="005153C9">
      <w:pPr>
        <w:numPr>
          <w:ilvl w:val="0"/>
          <w:numId w:val="72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nienaruszania ustaleń obowiązujących dla stref polityki przestrzennej.</w:t>
      </w:r>
    </w:p>
    <w:p w:rsidR="00A7648C" w:rsidRPr="00D63C1A" w:rsidRDefault="00A7648C" w:rsidP="00D63C1A">
      <w:pPr>
        <w:spacing w:before="288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lang w:val="pl-PL"/>
        </w:rPr>
        <w:t>§ 28</w:t>
      </w:r>
    </w:p>
    <w:p w:rsidR="00A7648C" w:rsidRPr="00D63C1A" w:rsidRDefault="00A7648C" w:rsidP="00906003">
      <w:pPr>
        <w:spacing w:before="252"/>
        <w:ind w:left="360" w:hanging="360"/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lang w:val="pl-PL"/>
        </w:rPr>
        <w:t xml:space="preserve">1. Wyznacza się Obszar Sportu (Obszar ZS) </w:t>
      </w:r>
      <w:r w:rsidRPr="00D63C1A">
        <w:rPr>
          <w:rFonts w:ascii="Times New Roman" w:hAnsi="Times New Roman" w:cs="Times New Roman"/>
          <w:sz w:val="25"/>
          <w:lang w:val="pl-PL"/>
        </w:rPr>
        <w:t xml:space="preserve">z podstawowym przeznaczeniem gruntów </w:t>
      </w:r>
      <w:r w:rsidRPr="00D63C1A">
        <w:rPr>
          <w:rFonts w:ascii="Times New Roman" w:hAnsi="Times New Roman" w:cs="Times New Roman"/>
          <w:sz w:val="23"/>
          <w:lang w:val="pl-PL"/>
        </w:rPr>
        <w:t xml:space="preserve">pod </w:t>
      </w:r>
      <w:r w:rsidRPr="00D63C1A">
        <w:rPr>
          <w:rFonts w:ascii="Times New Roman" w:hAnsi="Times New Roman" w:cs="Times New Roman"/>
          <w:sz w:val="25"/>
          <w:lang w:val="pl-PL"/>
        </w:rPr>
        <w:t>urządzenia sportowe.</w:t>
      </w:r>
    </w:p>
    <w:p w:rsidR="00A7648C" w:rsidRPr="00D63C1A" w:rsidRDefault="00A7648C" w:rsidP="00906003">
      <w:pPr>
        <w:spacing w:before="216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lastRenderedPageBreak/>
        <w:t>2. Dopuszcza się nadto lokalizację:</w:t>
      </w:r>
    </w:p>
    <w:p w:rsidR="00A7648C" w:rsidRPr="00D63C1A" w:rsidRDefault="00A7648C" w:rsidP="005153C9">
      <w:pPr>
        <w:numPr>
          <w:ilvl w:val="0"/>
          <w:numId w:val="73"/>
        </w:numPr>
        <w:tabs>
          <w:tab w:val="clear" w:pos="360"/>
          <w:tab w:val="decimal" w:pos="792"/>
        </w:tabs>
        <w:ind w:left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usług komercyjnych,</w:t>
      </w:r>
    </w:p>
    <w:p w:rsidR="00A7648C" w:rsidRPr="00D63C1A" w:rsidRDefault="00A7648C" w:rsidP="005153C9">
      <w:pPr>
        <w:numPr>
          <w:ilvl w:val="0"/>
          <w:numId w:val="73"/>
        </w:numPr>
        <w:tabs>
          <w:tab w:val="clear" w:pos="360"/>
          <w:tab w:val="decimal" w:pos="792"/>
        </w:tabs>
        <w:ind w:left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terenów zieleni publicznej,</w:t>
      </w:r>
    </w:p>
    <w:p w:rsidR="00A7648C" w:rsidRPr="00D63C1A" w:rsidRDefault="00A7648C" w:rsidP="005153C9">
      <w:pPr>
        <w:numPr>
          <w:ilvl w:val="0"/>
          <w:numId w:val="73"/>
        </w:numPr>
        <w:tabs>
          <w:tab w:val="clear" w:pos="360"/>
          <w:tab w:val="decimal" w:pos="792"/>
        </w:tabs>
        <w:ind w:left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urządzeń komunikacyjnych oraz urządzeń infrastruktury technicznej</w:t>
      </w:r>
    </w:p>
    <w:p w:rsidR="00A7648C" w:rsidRPr="00D63C1A" w:rsidRDefault="00A7648C" w:rsidP="00906003">
      <w:pPr>
        <w:spacing w:before="18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 xml:space="preserve">3. Obiekty lub urządzenia, o których mowa w ust. 2 </w:t>
      </w:r>
      <w:r w:rsidRPr="00D63C1A">
        <w:rPr>
          <w:rFonts w:ascii="Times New Roman" w:hAnsi="Times New Roman" w:cs="Times New Roman"/>
          <w:sz w:val="24"/>
          <w:lang w:val="pl-PL"/>
        </w:rPr>
        <w:t xml:space="preserve">można </w:t>
      </w:r>
      <w:r w:rsidRPr="00D63C1A">
        <w:rPr>
          <w:rFonts w:ascii="Times New Roman" w:hAnsi="Times New Roman" w:cs="Times New Roman"/>
          <w:sz w:val="25"/>
          <w:lang w:val="pl-PL"/>
        </w:rPr>
        <w:t>lokalizować pod warunkiem:</w:t>
      </w:r>
    </w:p>
    <w:p w:rsidR="00A7648C" w:rsidRPr="00D63C1A" w:rsidRDefault="00A7648C" w:rsidP="005153C9">
      <w:pPr>
        <w:numPr>
          <w:ilvl w:val="0"/>
          <w:numId w:val="74"/>
        </w:numPr>
        <w:tabs>
          <w:tab w:val="clear" w:pos="288"/>
          <w:tab w:val="decimal" w:pos="720"/>
        </w:tabs>
        <w:ind w:hanging="288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dostosowania do charakteru i wymagań przeznaczenia podstawowego,</w:t>
      </w:r>
    </w:p>
    <w:p w:rsidR="00A7648C" w:rsidRPr="00D63C1A" w:rsidRDefault="00A7648C" w:rsidP="005153C9">
      <w:pPr>
        <w:numPr>
          <w:ilvl w:val="0"/>
          <w:numId w:val="74"/>
        </w:numPr>
        <w:tabs>
          <w:tab w:val="clear" w:pos="288"/>
          <w:tab w:val="decimal" w:pos="720"/>
        </w:tabs>
        <w:ind w:hanging="288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zachowania zasady, aby takie obiekty lub urządz</w:t>
      </w:r>
      <w:r w:rsidR="005C46CF">
        <w:rPr>
          <w:rFonts w:ascii="Times New Roman" w:hAnsi="Times New Roman" w:cs="Times New Roman"/>
          <w:sz w:val="25"/>
          <w:lang w:val="pl-PL"/>
        </w:rPr>
        <w:t>enia</w:t>
      </w:r>
      <w:r w:rsidRPr="00D63C1A">
        <w:rPr>
          <w:rFonts w:ascii="Times New Roman" w:hAnsi="Times New Roman" w:cs="Times New Roman"/>
          <w:sz w:val="25"/>
          <w:lang w:val="pl-PL"/>
        </w:rPr>
        <w:t xml:space="preserve"> projektowane i istniejące z zakresu przeznaczenia dopuszczalnego łącznie nie zajmowa</w:t>
      </w:r>
      <w:r w:rsidR="005C46CF">
        <w:rPr>
          <w:rFonts w:ascii="Times New Roman" w:hAnsi="Times New Roman" w:cs="Times New Roman"/>
          <w:sz w:val="25"/>
          <w:lang w:val="pl-PL"/>
        </w:rPr>
        <w:t>ł</w:t>
      </w:r>
      <w:r w:rsidRPr="00D63C1A">
        <w:rPr>
          <w:rFonts w:ascii="Times New Roman" w:hAnsi="Times New Roman" w:cs="Times New Roman"/>
          <w:sz w:val="25"/>
          <w:lang w:val="pl-PL"/>
        </w:rPr>
        <w:t xml:space="preserve">y więcej niż 20%, a parkingi 5% danego obszaru ZS, a w przypadku zieleni publicznej </w:t>
      </w:r>
      <w:r w:rsidR="005C46CF">
        <w:rPr>
          <w:rFonts w:ascii="Times New Roman" w:hAnsi="Times New Roman" w:cs="Times New Roman"/>
          <w:sz w:val="25"/>
          <w:lang w:val="pl-PL"/>
        </w:rPr>
        <w:t>- b</w:t>
      </w:r>
      <w:r w:rsidRPr="00D63C1A">
        <w:rPr>
          <w:rFonts w:ascii="Times New Roman" w:hAnsi="Times New Roman" w:cs="Times New Roman"/>
          <w:sz w:val="25"/>
          <w:lang w:val="pl-PL"/>
        </w:rPr>
        <w:t>ez ograniczeń,</w:t>
      </w:r>
    </w:p>
    <w:p w:rsidR="00A7648C" w:rsidRDefault="00A7648C" w:rsidP="005153C9">
      <w:pPr>
        <w:numPr>
          <w:ilvl w:val="0"/>
          <w:numId w:val="74"/>
        </w:numPr>
        <w:tabs>
          <w:tab w:val="clear" w:pos="288"/>
          <w:tab w:val="decimal" w:pos="720"/>
        </w:tabs>
        <w:ind w:hanging="288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nienaruszania ustaleń obowiązujących dla stref polityki przestrzennej.</w:t>
      </w:r>
    </w:p>
    <w:p w:rsidR="00D63C1A" w:rsidRPr="00D63C1A" w:rsidRDefault="00D63C1A" w:rsidP="00D63C1A">
      <w:pPr>
        <w:tabs>
          <w:tab w:val="decimal" w:pos="288"/>
          <w:tab w:val="decimal" w:pos="720"/>
        </w:tabs>
        <w:ind w:left="720"/>
        <w:jc w:val="both"/>
        <w:rPr>
          <w:rFonts w:ascii="Times New Roman" w:hAnsi="Times New Roman" w:cs="Times New Roman"/>
          <w:sz w:val="25"/>
          <w:lang w:val="pl-PL"/>
        </w:rPr>
      </w:pPr>
    </w:p>
    <w:p w:rsidR="00A7648C" w:rsidRDefault="00D63C1A" w:rsidP="00906003">
      <w:pPr>
        <w:spacing w:line="201" w:lineRule="auto"/>
        <w:ind w:left="4680"/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lang w:val="pl-PL"/>
        </w:rPr>
        <w:t>§</w:t>
      </w:r>
      <w:r w:rsidR="00A7648C" w:rsidRPr="00D63C1A">
        <w:rPr>
          <w:rFonts w:ascii="Times New Roman" w:hAnsi="Times New Roman" w:cs="Times New Roman"/>
        </w:rPr>
        <w:pict>
          <v:line id="_x0000_s1073" style="position:absolute;left:0;text-align:left;z-index:251723776;mso-position-horizontal-relative:text;mso-position-vertical-relative:text" from="530.9pt,228.5pt" to="530.9pt,471.9pt" strokecolor="#babbbc" strokeweight="1.7pt"/>
        </w:pict>
      </w:r>
      <w:r w:rsidR="00A7648C" w:rsidRPr="00D63C1A">
        <w:rPr>
          <w:rFonts w:ascii="Times New Roman" w:hAnsi="Times New Roman" w:cs="Times New Roman"/>
          <w:b/>
          <w:sz w:val="24"/>
          <w:lang w:val="pl-PL"/>
        </w:rPr>
        <w:t>29</w:t>
      </w:r>
    </w:p>
    <w:p w:rsidR="00D63C1A" w:rsidRPr="00D63C1A" w:rsidRDefault="00D63C1A" w:rsidP="00906003">
      <w:pPr>
        <w:spacing w:line="201" w:lineRule="auto"/>
        <w:ind w:left="4680"/>
        <w:jc w:val="both"/>
        <w:rPr>
          <w:rFonts w:ascii="Times New Roman" w:hAnsi="Times New Roman" w:cs="Times New Roman"/>
          <w:b/>
          <w:sz w:val="24"/>
          <w:lang w:val="pl-PL"/>
        </w:rPr>
      </w:pPr>
    </w:p>
    <w:p w:rsidR="00A7648C" w:rsidRPr="00D63C1A" w:rsidRDefault="00A7648C" w:rsidP="00906003">
      <w:pPr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D63C1A">
        <w:rPr>
          <w:rFonts w:ascii="Times New Roman" w:hAnsi="Times New Roman" w:cs="Times New Roman"/>
          <w:sz w:val="24"/>
          <w:lang w:val="pl-PL"/>
        </w:rPr>
        <w:t>Wyznacza</w:t>
      </w:r>
      <w:r w:rsidRPr="00D63C1A"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Pr="00D63C1A">
        <w:rPr>
          <w:rFonts w:ascii="Times New Roman" w:hAnsi="Times New Roman" w:cs="Times New Roman"/>
          <w:sz w:val="25"/>
          <w:lang w:val="pl-PL"/>
        </w:rPr>
        <w:t xml:space="preserve">się </w:t>
      </w:r>
      <w:r w:rsidRPr="00D63C1A">
        <w:rPr>
          <w:rFonts w:ascii="Times New Roman" w:hAnsi="Times New Roman" w:cs="Times New Roman"/>
          <w:b/>
          <w:sz w:val="24"/>
          <w:lang w:val="pl-PL"/>
        </w:rPr>
        <w:t>Obszar Urządzeń Infrastruktury Technicznej</w:t>
      </w:r>
    </w:p>
    <w:p w:rsidR="00A7648C" w:rsidRPr="00D63C1A" w:rsidRDefault="00A7648C" w:rsidP="00906003">
      <w:pPr>
        <w:spacing w:before="216"/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lang w:val="pl-PL"/>
        </w:rPr>
        <w:t>1. Tereny urządzeń składowania odpadów (NU)</w:t>
      </w:r>
    </w:p>
    <w:p w:rsidR="00A7648C" w:rsidRPr="00D63C1A" w:rsidRDefault="00A7648C" w:rsidP="00906003">
      <w:pPr>
        <w:spacing w:before="216"/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lang w:val="pl-PL"/>
        </w:rPr>
        <w:t xml:space="preserve">1. </w:t>
      </w:r>
      <w:r w:rsidRPr="00D63C1A">
        <w:rPr>
          <w:rFonts w:ascii="Times New Roman" w:hAnsi="Times New Roman" w:cs="Times New Roman"/>
          <w:sz w:val="25"/>
          <w:lang w:val="pl-PL"/>
        </w:rPr>
        <w:t xml:space="preserve">Ustala się następujące zasady usuwania odpadów z terenu </w:t>
      </w:r>
      <w:proofErr w:type="spellStart"/>
      <w:r w:rsidR="005C46CF">
        <w:rPr>
          <w:rFonts w:ascii="Times New Roman" w:hAnsi="Times New Roman" w:cs="Times New Roman"/>
          <w:sz w:val="25"/>
          <w:lang w:val="pl-PL"/>
        </w:rPr>
        <w:t>gminy</w:t>
      </w:r>
      <w:proofErr w:type="spellEnd"/>
      <w:r w:rsidR="005C46CF">
        <w:rPr>
          <w:rFonts w:ascii="Times New Roman" w:hAnsi="Times New Roman" w:cs="Times New Roman"/>
          <w:sz w:val="25"/>
          <w:lang w:val="pl-PL"/>
        </w:rPr>
        <w:t>:</w:t>
      </w:r>
    </w:p>
    <w:p w:rsidR="00A7648C" w:rsidRPr="00D63C1A" w:rsidRDefault="00A7648C" w:rsidP="005153C9">
      <w:pPr>
        <w:numPr>
          <w:ilvl w:val="0"/>
          <w:numId w:val="75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wywóz odpadów komunalnych na składowisko gminne transportem zorganizowanym,</w:t>
      </w:r>
    </w:p>
    <w:p w:rsidR="00A7648C" w:rsidRPr="00D63C1A" w:rsidRDefault="00A7648C" w:rsidP="005153C9">
      <w:pPr>
        <w:numPr>
          <w:ilvl w:val="0"/>
          <w:numId w:val="75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zastosowanie kontenerowego systemu gromadzenia odpadów transportem indywidualnym,</w:t>
      </w:r>
    </w:p>
    <w:p w:rsidR="00A7648C" w:rsidRPr="00D63C1A" w:rsidRDefault="00A7648C" w:rsidP="005153C9">
      <w:pPr>
        <w:numPr>
          <w:ilvl w:val="0"/>
          <w:numId w:val="75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obowiązują następujące warunki:</w:t>
      </w:r>
    </w:p>
    <w:p w:rsidR="00A7648C" w:rsidRPr="00D63C1A" w:rsidRDefault="00A7648C" w:rsidP="005153C9">
      <w:pPr>
        <w:numPr>
          <w:ilvl w:val="0"/>
          <w:numId w:val="76"/>
        </w:numPr>
        <w:tabs>
          <w:tab w:val="clear" w:pos="360"/>
          <w:tab w:val="decimal" w:pos="1152"/>
        </w:tabs>
        <w:ind w:left="1152" w:right="360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czasowe gromadzenie odpadów bytowych ludności i pochodzących z gospodarstw wiejskich,</w:t>
      </w:r>
    </w:p>
    <w:p w:rsidR="00A7648C" w:rsidRPr="00D63C1A" w:rsidRDefault="00A7648C" w:rsidP="005153C9">
      <w:pPr>
        <w:numPr>
          <w:ilvl w:val="0"/>
          <w:numId w:val="76"/>
        </w:numPr>
        <w:tabs>
          <w:tab w:val="clear" w:pos="360"/>
          <w:tab w:val="decimal" w:pos="1152"/>
        </w:tabs>
        <w:ind w:left="115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zakaz gromadzenia odpadów toksycznych i niebezpiecznych</w:t>
      </w:r>
    </w:p>
    <w:p w:rsidR="00A7648C" w:rsidRPr="00D63C1A" w:rsidRDefault="00A7648C" w:rsidP="005153C9">
      <w:pPr>
        <w:numPr>
          <w:ilvl w:val="0"/>
          <w:numId w:val="77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 xml:space="preserve">urządzenia zaopatrzenia </w:t>
      </w:r>
      <w:r w:rsidRPr="00D63C1A">
        <w:rPr>
          <w:rFonts w:ascii="Times New Roman" w:hAnsi="Times New Roman" w:cs="Times New Roman"/>
          <w:sz w:val="24"/>
          <w:lang w:val="pl-PL"/>
        </w:rPr>
        <w:t xml:space="preserve">w </w:t>
      </w:r>
      <w:r w:rsidRPr="00D63C1A">
        <w:rPr>
          <w:rFonts w:ascii="Times New Roman" w:hAnsi="Times New Roman" w:cs="Times New Roman"/>
          <w:sz w:val="25"/>
          <w:lang w:val="pl-PL"/>
        </w:rPr>
        <w:t>wodę, odprowadzanie i oczyszczanie ścieków oraz utylizację odpadów,</w:t>
      </w:r>
    </w:p>
    <w:p w:rsidR="00A7648C" w:rsidRPr="00D63C1A" w:rsidRDefault="00A7648C" w:rsidP="005153C9">
      <w:pPr>
        <w:numPr>
          <w:ilvl w:val="0"/>
          <w:numId w:val="77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 xml:space="preserve">urządzenia elektroenergetyczne, energetyki </w:t>
      </w:r>
      <w:proofErr w:type="spellStart"/>
      <w:r w:rsidRPr="00D63C1A">
        <w:rPr>
          <w:rFonts w:ascii="Times New Roman" w:hAnsi="Times New Roman" w:cs="Times New Roman"/>
          <w:sz w:val="25"/>
          <w:lang w:val="pl-PL"/>
        </w:rPr>
        <w:t>ciepinej</w:t>
      </w:r>
      <w:proofErr w:type="spellEnd"/>
      <w:r w:rsidRPr="00D63C1A">
        <w:rPr>
          <w:rFonts w:ascii="Times New Roman" w:hAnsi="Times New Roman" w:cs="Times New Roman"/>
          <w:sz w:val="25"/>
          <w:lang w:val="pl-PL"/>
        </w:rPr>
        <w:t>, gazownictwa i telekomunikacji,</w:t>
      </w:r>
    </w:p>
    <w:p w:rsidR="00A7648C" w:rsidRPr="00D63C1A" w:rsidRDefault="00A7648C" w:rsidP="005153C9">
      <w:pPr>
        <w:numPr>
          <w:ilvl w:val="0"/>
          <w:numId w:val="77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urządzenia gospodarki komunalnej.</w:t>
      </w:r>
    </w:p>
    <w:p w:rsidR="00A7648C" w:rsidRPr="00D63C1A" w:rsidRDefault="00A7648C" w:rsidP="00906003">
      <w:pPr>
        <w:spacing w:before="18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2. Dopuszcza się nadto lokalizację:</w:t>
      </w:r>
    </w:p>
    <w:p w:rsidR="00A7648C" w:rsidRPr="00D63C1A" w:rsidRDefault="00A7648C" w:rsidP="005153C9">
      <w:pPr>
        <w:numPr>
          <w:ilvl w:val="0"/>
          <w:numId w:val="78"/>
        </w:numPr>
        <w:tabs>
          <w:tab w:val="clear" w:pos="360"/>
          <w:tab w:val="decimal" w:pos="792"/>
        </w:tabs>
        <w:ind w:left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terenów zieleni publicznej,</w:t>
      </w:r>
    </w:p>
    <w:p w:rsidR="00A7648C" w:rsidRPr="00D63C1A" w:rsidRDefault="00A7648C" w:rsidP="005153C9">
      <w:pPr>
        <w:numPr>
          <w:ilvl w:val="0"/>
          <w:numId w:val="78"/>
        </w:numPr>
        <w:tabs>
          <w:tab w:val="clear" w:pos="360"/>
          <w:tab w:val="decimal" w:pos="792"/>
        </w:tabs>
        <w:ind w:left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zaplecza administracyjno-technicznego oraz socjalnego dla jednostek eksploatacyjnych,</w:t>
      </w:r>
    </w:p>
    <w:p w:rsidR="00A7648C" w:rsidRPr="00D63C1A" w:rsidRDefault="00A7648C" w:rsidP="00906003">
      <w:pPr>
        <w:ind w:left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4) urządzeń komunikacyjnych.</w:t>
      </w:r>
    </w:p>
    <w:p w:rsidR="00A7648C" w:rsidRPr="00D63C1A" w:rsidRDefault="00A7648C" w:rsidP="00906003">
      <w:pPr>
        <w:spacing w:before="216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3. Obiekty lub urządzenia, o których mowa w ust. 2 można lokalizować pod warunkiem:</w:t>
      </w:r>
    </w:p>
    <w:p w:rsidR="00A7648C" w:rsidRPr="00D63C1A" w:rsidRDefault="00A7648C" w:rsidP="005153C9">
      <w:pPr>
        <w:numPr>
          <w:ilvl w:val="0"/>
          <w:numId w:val="79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dostosowania do charakteru i wymagań przeznaczenia podstawowego,</w:t>
      </w:r>
    </w:p>
    <w:p w:rsidR="00A7648C" w:rsidRPr="00D63C1A" w:rsidRDefault="00A7648C" w:rsidP="005153C9">
      <w:pPr>
        <w:numPr>
          <w:ilvl w:val="0"/>
          <w:numId w:val="79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zachowania zasady, aby takie obiekty lub urządzenia projektowane i istniejące z zakresu przeznaczenia dopuszczalnego łącznie nie zajmowały więcej niż 20% danego obszaru, a w przypadku zieleni publicznej — bez ograniczeń,</w:t>
      </w:r>
    </w:p>
    <w:p w:rsidR="00A7648C" w:rsidRPr="00D63C1A" w:rsidRDefault="00A7648C" w:rsidP="005153C9">
      <w:pPr>
        <w:numPr>
          <w:ilvl w:val="0"/>
          <w:numId w:val="79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nienaruszania ustaleń obowiązujących dla stref polityki przestrzennej.</w:t>
      </w:r>
    </w:p>
    <w:p w:rsidR="00A7648C" w:rsidRPr="00D63C1A" w:rsidRDefault="00A7648C" w:rsidP="00906003">
      <w:pPr>
        <w:spacing w:before="180"/>
        <w:ind w:left="360" w:right="360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4. Zastosowanie kontenerowego systemu gromadzenia odpadów transportem indywidualnym, obowiązują następujące warunki :</w:t>
      </w:r>
    </w:p>
    <w:p w:rsidR="00A7648C" w:rsidRPr="00D63C1A" w:rsidRDefault="00A7648C" w:rsidP="005153C9">
      <w:pPr>
        <w:numPr>
          <w:ilvl w:val="0"/>
          <w:numId w:val="80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czasowe gromadzenie odpadów bytowych ludności i pochodzących z gospodarstw wiejskich,</w:t>
      </w:r>
    </w:p>
    <w:p w:rsidR="00A7648C" w:rsidRPr="00D63C1A" w:rsidRDefault="00A7648C" w:rsidP="005153C9">
      <w:pPr>
        <w:numPr>
          <w:ilvl w:val="0"/>
          <w:numId w:val="80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lastRenderedPageBreak/>
        <w:t>zakaz gromadzenia odpadów toksycznych i niebezpiecznych,</w:t>
      </w:r>
    </w:p>
    <w:p w:rsidR="00A7648C" w:rsidRPr="00D63C1A" w:rsidRDefault="00A7648C" w:rsidP="005153C9">
      <w:pPr>
        <w:numPr>
          <w:ilvl w:val="0"/>
          <w:numId w:val="80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urządzenie szczelnego, utwardzonego placu o nawierzchni gładkiej, przyjmującego naciski samochodów.</w:t>
      </w:r>
    </w:p>
    <w:p w:rsidR="00A7648C" w:rsidRPr="00D63C1A" w:rsidRDefault="00A7648C" w:rsidP="005153C9">
      <w:pPr>
        <w:numPr>
          <w:ilvl w:val="0"/>
          <w:numId w:val="80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odprowadzenie wody deszczowej do rowu odwadniającego,</w:t>
      </w:r>
    </w:p>
    <w:p w:rsidR="00A7648C" w:rsidRPr="00D63C1A" w:rsidRDefault="00A7648C" w:rsidP="005153C9">
      <w:pPr>
        <w:numPr>
          <w:ilvl w:val="0"/>
          <w:numId w:val="80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zagospodarowanie terenu w otoczeniu kontenerowego systemu gromadzenia odpadów zielenią izolacyjną średnią i wysoką, szerokość pasa zieleni min. 5,0 m,</w:t>
      </w:r>
    </w:p>
    <w:p w:rsidR="00A7648C" w:rsidRPr="00D63C1A" w:rsidRDefault="00A7648C" w:rsidP="005153C9">
      <w:pPr>
        <w:numPr>
          <w:ilvl w:val="0"/>
          <w:numId w:val="80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 xml:space="preserve">dopuszcza się lokalizowanie na obszarze </w:t>
      </w:r>
      <w:proofErr w:type="spellStart"/>
      <w:r w:rsidR="005C46CF">
        <w:rPr>
          <w:rFonts w:ascii="Times New Roman" w:hAnsi="Times New Roman" w:cs="Times New Roman"/>
          <w:sz w:val="25"/>
          <w:lang w:val="pl-PL"/>
        </w:rPr>
        <w:t>gminy</w:t>
      </w:r>
      <w:proofErr w:type="spellEnd"/>
      <w:r w:rsidRPr="00D63C1A">
        <w:rPr>
          <w:rFonts w:ascii="Times New Roman" w:hAnsi="Times New Roman" w:cs="Times New Roman"/>
          <w:sz w:val="25"/>
          <w:lang w:val="pl-PL"/>
        </w:rPr>
        <w:t xml:space="preserve"> pojemników </w:t>
      </w:r>
      <w:r w:rsidRPr="00D63C1A">
        <w:rPr>
          <w:rFonts w:ascii="Times New Roman" w:hAnsi="Times New Roman" w:cs="Times New Roman"/>
          <w:sz w:val="24"/>
          <w:lang w:val="pl-PL"/>
        </w:rPr>
        <w:t xml:space="preserve">służących </w:t>
      </w:r>
      <w:r w:rsidRPr="00D63C1A">
        <w:rPr>
          <w:rFonts w:ascii="Times New Roman" w:hAnsi="Times New Roman" w:cs="Times New Roman"/>
          <w:sz w:val="25"/>
          <w:lang w:val="pl-PL"/>
        </w:rPr>
        <w:t>do gromadzenia odpadów (z wyjątkiem odpadów przemysłowych i chemicznych ). nie powiązanych trwale z podłożem, pod warunkiem</w:t>
      </w:r>
      <w:r w:rsidRPr="00D63C1A">
        <w:rPr>
          <w:rFonts w:ascii="Times New Roman" w:hAnsi="Times New Roman" w:cs="Times New Roman"/>
          <w:sz w:val="25"/>
          <w:vertAlign w:val="superscript"/>
          <w:lang w:val="pl-PL"/>
        </w:rPr>
        <w:t>.</w:t>
      </w:r>
    </w:p>
    <w:p w:rsidR="00A7648C" w:rsidRPr="00D63C1A" w:rsidRDefault="00A7648C" w:rsidP="005153C9">
      <w:pPr>
        <w:numPr>
          <w:ilvl w:val="0"/>
          <w:numId w:val="81"/>
        </w:numPr>
        <w:tabs>
          <w:tab w:val="clear" w:pos="432"/>
          <w:tab w:val="decimal" w:pos="1512"/>
        </w:tabs>
        <w:ind w:left="1512" w:hanging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utwardzenia miejsca posadowienia tych pojemników</w:t>
      </w:r>
    </w:p>
    <w:p w:rsidR="00A7648C" w:rsidRPr="00D63C1A" w:rsidRDefault="00A7648C" w:rsidP="005153C9">
      <w:pPr>
        <w:numPr>
          <w:ilvl w:val="0"/>
          <w:numId w:val="81"/>
        </w:numPr>
        <w:tabs>
          <w:tab w:val="clear" w:pos="432"/>
          <w:tab w:val="decimal" w:pos="1512"/>
        </w:tabs>
        <w:ind w:left="108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utwardzenia dojazdu</w:t>
      </w:r>
    </w:p>
    <w:p w:rsidR="00A7648C" w:rsidRPr="00D63C1A" w:rsidRDefault="00A7648C" w:rsidP="005153C9">
      <w:pPr>
        <w:numPr>
          <w:ilvl w:val="0"/>
          <w:numId w:val="81"/>
        </w:numPr>
        <w:tabs>
          <w:tab w:val="clear" w:pos="432"/>
          <w:tab w:val="decimal" w:pos="1512"/>
        </w:tabs>
        <w:ind w:left="108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 xml:space="preserve">zapewnienia spływu wód </w:t>
      </w:r>
      <w:proofErr w:type="spellStart"/>
      <w:r w:rsidRPr="00D63C1A">
        <w:rPr>
          <w:rFonts w:ascii="Times New Roman" w:hAnsi="Times New Roman" w:cs="Times New Roman"/>
          <w:sz w:val="25"/>
          <w:lang w:val="pl-PL"/>
        </w:rPr>
        <w:t>poopadowych</w:t>
      </w:r>
      <w:proofErr w:type="spellEnd"/>
    </w:p>
    <w:p w:rsidR="00A7648C" w:rsidRPr="00D63C1A" w:rsidRDefault="00A7648C" w:rsidP="005153C9">
      <w:pPr>
        <w:numPr>
          <w:ilvl w:val="0"/>
          <w:numId w:val="81"/>
        </w:numPr>
        <w:tabs>
          <w:tab w:val="clear" w:pos="432"/>
          <w:tab w:val="decimal" w:pos="1512"/>
        </w:tabs>
        <w:ind w:left="1512" w:hanging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jednoczesnego stworzenia wysokiej i średniej zieleni izolacyjnej wokół pojemników, o szerokości co najmniej 2m</w:t>
      </w:r>
    </w:p>
    <w:p w:rsidR="00A7648C" w:rsidRDefault="00A7648C" w:rsidP="005153C9">
      <w:pPr>
        <w:numPr>
          <w:ilvl w:val="0"/>
          <w:numId w:val="81"/>
        </w:numPr>
        <w:tabs>
          <w:tab w:val="clear" w:pos="432"/>
          <w:tab w:val="decimal" w:pos="1512"/>
        </w:tabs>
        <w:ind w:left="0" w:right="792" w:firstLine="108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zachowanie co najmniej 30m odległości od zabudowy mieszkalnej i od dróg zachowanie co najmniej 150m odległości od cieków wodnych i ujęć wody pitnej.</w:t>
      </w:r>
    </w:p>
    <w:p w:rsidR="00D63C1A" w:rsidRPr="00D63C1A" w:rsidRDefault="00D63C1A" w:rsidP="00D63C1A">
      <w:pPr>
        <w:tabs>
          <w:tab w:val="decimal" w:pos="432"/>
          <w:tab w:val="decimal" w:pos="1512"/>
        </w:tabs>
        <w:ind w:left="1080" w:right="792"/>
        <w:jc w:val="both"/>
        <w:rPr>
          <w:rFonts w:ascii="Times New Roman" w:hAnsi="Times New Roman" w:cs="Times New Roman"/>
          <w:sz w:val="25"/>
          <w:lang w:val="pl-PL"/>
        </w:rPr>
      </w:pPr>
    </w:p>
    <w:p w:rsidR="007C475A" w:rsidRPr="00D63C1A" w:rsidRDefault="007C475A" w:rsidP="00906003">
      <w:pPr>
        <w:ind w:left="4464"/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lang w:val="pl-PL"/>
        </w:rPr>
        <w:t>§ 30</w:t>
      </w:r>
    </w:p>
    <w:p w:rsidR="007C475A" w:rsidRPr="00D63C1A" w:rsidRDefault="007C475A" w:rsidP="005153C9">
      <w:pPr>
        <w:numPr>
          <w:ilvl w:val="0"/>
          <w:numId w:val="82"/>
        </w:numPr>
        <w:tabs>
          <w:tab w:val="clear" w:pos="360"/>
          <w:tab w:val="decimal" w:pos="432"/>
        </w:tabs>
        <w:spacing w:before="216"/>
        <w:ind w:left="432" w:right="115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 xml:space="preserve">Wyznacza się </w:t>
      </w:r>
      <w:r w:rsidRPr="00D63C1A">
        <w:rPr>
          <w:rFonts w:ascii="Times New Roman" w:hAnsi="Times New Roman" w:cs="Times New Roman"/>
          <w:b/>
          <w:sz w:val="24"/>
          <w:lang w:val="pl-PL"/>
        </w:rPr>
        <w:t xml:space="preserve">Obszar Wód Otwartych (Obszar W) </w:t>
      </w:r>
      <w:r w:rsidRPr="00D63C1A">
        <w:rPr>
          <w:rFonts w:ascii="Times New Roman" w:hAnsi="Times New Roman" w:cs="Times New Roman"/>
          <w:sz w:val="25"/>
          <w:lang w:val="pl-PL"/>
        </w:rPr>
        <w:t>z podstawowym przeznaczeniem gruntów pod zbiorniki wód otwartych, cieki wodne i ich otoczenie.</w:t>
      </w:r>
    </w:p>
    <w:p w:rsidR="007C475A" w:rsidRPr="00D63C1A" w:rsidRDefault="007C475A" w:rsidP="005153C9">
      <w:pPr>
        <w:numPr>
          <w:ilvl w:val="0"/>
          <w:numId w:val="82"/>
        </w:numPr>
        <w:tabs>
          <w:tab w:val="clear" w:pos="360"/>
          <w:tab w:val="decimal" w:pos="432"/>
        </w:tabs>
        <w:spacing w:before="288"/>
        <w:ind w:left="43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Dopuszcza się nadto lokalizację urządzeń dla sportów wodnych.</w:t>
      </w:r>
    </w:p>
    <w:p w:rsidR="007C475A" w:rsidRPr="00D63C1A" w:rsidRDefault="007C475A" w:rsidP="005153C9">
      <w:pPr>
        <w:numPr>
          <w:ilvl w:val="0"/>
          <w:numId w:val="82"/>
        </w:numPr>
        <w:tabs>
          <w:tab w:val="clear" w:pos="360"/>
          <w:tab w:val="decimal" w:pos="432"/>
        </w:tabs>
        <w:spacing w:before="216"/>
        <w:ind w:left="43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Obiekty lub urządzenia, o których mowa w ust. 2 można lokalizować pod warunkiem:</w:t>
      </w:r>
    </w:p>
    <w:p w:rsidR="007C475A" w:rsidRPr="00D63C1A" w:rsidRDefault="007C475A" w:rsidP="005153C9">
      <w:pPr>
        <w:numPr>
          <w:ilvl w:val="0"/>
          <w:numId w:val="83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dostosowania do charakteru i wymagań przeznaczenia podstawowego,</w:t>
      </w:r>
    </w:p>
    <w:p w:rsidR="007C475A" w:rsidRPr="00D63C1A" w:rsidRDefault="007C475A" w:rsidP="005153C9">
      <w:pPr>
        <w:numPr>
          <w:ilvl w:val="0"/>
          <w:numId w:val="83"/>
        </w:numPr>
        <w:tabs>
          <w:tab w:val="clear" w:pos="360"/>
          <w:tab w:val="decimal" w:pos="792"/>
        </w:tabs>
        <w:ind w:left="792" w:right="115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 xml:space="preserve">zachowania zasady, aby takie obiekty lub urządzenia projektowane i istniejące z zakresu przeznaczenia dopuszczalnego łącznie nie zajmowały więcej </w:t>
      </w:r>
      <w:r w:rsidRPr="00D63C1A">
        <w:rPr>
          <w:rFonts w:ascii="Times New Roman" w:hAnsi="Times New Roman" w:cs="Times New Roman"/>
          <w:sz w:val="24"/>
          <w:lang w:val="pl-PL"/>
        </w:rPr>
        <w:t xml:space="preserve">niż </w:t>
      </w:r>
      <w:r w:rsidRPr="00D63C1A">
        <w:rPr>
          <w:rFonts w:ascii="Times New Roman" w:hAnsi="Times New Roman" w:cs="Times New Roman"/>
          <w:sz w:val="25"/>
          <w:lang w:val="pl-PL"/>
        </w:rPr>
        <w:t>5% danego obszaru,</w:t>
      </w:r>
    </w:p>
    <w:p w:rsidR="007C475A" w:rsidRPr="00D63C1A" w:rsidRDefault="007C475A" w:rsidP="005153C9">
      <w:pPr>
        <w:numPr>
          <w:ilvl w:val="0"/>
          <w:numId w:val="83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nienaruszania ustaleń obowiązujących dla stref polityki przestrzennej.</w:t>
      </w:r>
    </w:p>
    <w:p w:rsidR="007C475A" w:rsidRPr="00D63C1A" w:rsidRDefault="007C475A" w:rsidP="00906003">
      <w:pPr>
        <w:spacing w:before="540"/>
        <w:ind w:left="4464"/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lang w:val="pl-PL"/>
        </w:rPr>
        <w:t>§31</w:t>
      </w:r>
    </w:p>
    <w:p w:rsidR="007C475A" w:rsidRPr="00D63C1A" w:rsidRDefault="007C475A" w:rsidP="00D63C1A">
      <w:pPr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</w:rPr>
        <w:pict>
          <v:line id="_x0000_s1075" style="position:absolute;left:0;text-align:left;z-index:251726848" from="528.5pt,-1.4pt" to="528.5pt,58.45pt" strokecolor="#b9babb" strokeweight="1.45pt"/>
        </w:pict>
      </w:r>
      <w:r w:rsidRPr="00D63C1A">
        <w:rPr>
          <w:rFonts w:ascii="Times New Roman" w:hAnsi="Times New Roman" w:cs="Times New Roman"/>
          <w:sz w:val="25"/>
          <w:lang w:val="pl-PL"/>
        </w:rPr>
        <w:t xml:space="preserve">Wyznacza się </w:t>
      </w:r>
      <w:r w:rsidRPr="00D63C1A">
        <w:rPr>
          <w:rFonts w:ascii="Times New Roman" w:hAnsi="Times New Roman" w:cs="Times New Roman"/>
          <w:b/>
          <w:sz w:val="24"/>
          <w:lang w:val="pl-PL"/>
        </w:rPr>
        <w:t xml:space="preserve">Obszar urządzeń zaopatrzenia w </w:t>
      </w:r>
      <w:proofErr w:type="spellStart"/>
      <w:r w:rsidRPr="00D63C1A">
        <w:rPr>
          <w:rFonts w:ascii="Times New Roman" w:hAnsi="Times New Roman" w:cs="Times New Roman"/>
          <w:b/>
          <w:sz w:val="24"/>
          <w:lang w:val="pl-PL"/>
        </w:rPr>
        <w:t>wodęs</w:t>
      </w:r>
      <w:proofErr w:type="spellEnd"/>
      <w:r w:rsidRPr="00D63C1A">
        <w:rPr>
          <w:rFonts w:ascii="Times New Roman" w:hAnsi="Times New Roman" w:cs="Times New Roman"/>
          <w:b/>
          <w:sz w:val="24"/>
          <w:lang w:val="pl-PL"/>
        </w:rPr>
        <w:t xml:space="preserve">(Obszar WZ) </w:t>
      </w:r>
      <w:r w:rsidRPr="00D63C1A">
        <w:rPr>
          <w:rFonts w:ascii="Times New Roman" w:hAnsi="Times New Roman" w:cs="Times New Roman"/>
          <w:sz w:val="25"/>
          <w:lang w:val="pl-PL"/>
        </w:rPr>
        <w:t xml:space="preserve">z podstawowym przeznaczeniem gruntów pod urządzenia zaopatrzenia w </w:t>
      </w:r>
      <w:r w:rsidRPr="00D63C1A">
        <w:rPr>
          <w:rFonts w:ascii="Times New Roman" w:hAnsi="Times New Roman" w:cs="Times New Roman"/>
          <w:sz w:val="27"/>
          <w:lang w:val="pl-PL"/>
        </w:rPr>
        <w:t>wodę.</w:t>
      </w:r>
    </w:p>
    <w:p w:rsidR="007C475A" w:rsidRPr="00D63C1A" w:rsidRDefault="000C3508" w:rsidP="00906003">
      <w:pPr>
        <w:spacing w:before="108" w:after="36" w:line="295" w:lineRule="auto"/>
        <w:ind w:left="720"/>
        <w:jc w:val="both"/>
        <w:rPr>
          <w:rFonts w:ascii="Times New Roman" w:hAnsi="Times New Roman" w:cs="Times New Roman"/>
          <w:sz w:val="27"/>
          <w:lang w:val="pl-PL"/>
        </w:rPr>
      </w:pPr>
      <w:r>
        <w:rPr>
          <w:rStyle w:val="Odwoanieprzypisudolnego"/>
          <w:rFonts w:ascii="Times New Roman" w:hAnsi="Times New Roman" w:cs="Times New Roman"/>
          <w:sz w:val="27"/>
          <w:lang w:val="pl-PL"/>
        </w:rPr>
        <w:footnoteReference w:customMarkFollows="1" w:id="2"/>
        <w:t>*</w:t>
      </w:r>
      <w:r w:rsidR="00D63C1A">
        <w:rPr>
          <w:rFonts w:ascii="Times New Roman" w:hAnsi="Times New Roman" w:cs="Times New Roman"/>
          <w:sz w:val="27"/>
          <w:lang w:val="pl-PL"/>
        </w:rPr>
        <w:t xml:space="preserve"> </w:t>
      </w:r>
      <w:r w:rsidR="007C475A" w:rsidRPr="00D63C1A">
        <w:rPr>
          <w:rFonts w:ascii="Times New Roman" w:hAnsi="Times New Roman" w:cs="Times New Roman"/>
          <w:sz w:val="27"/>
          <w:lang w:val="pl-PL"/>
        </w:rPr>
        <w:t xml:space="preserve">stref ochrony </w:t>
      </w:r>
      <w:r w:rsidR="007C475A" w:rsidRPr="00D63C1A">
        <w:rPr>
          <w:rFonts w:ascii="Times New Roman" w:hAnsi="Times New Roman" w:cs="Times New Roman"/>
          <w:sz w:val="28"/>
          <w:lang w:val="pl-PL"/>
        </w:rPr>
        <w:t xml:space="preserve">komunalnego ujęcia </w:t>
      </w:r>
      <w:r w:rsidR="007C475A" w:rsidRPr="00D63C1A">
        <w:rPr>
          <w:rFonts w:ascii="Times New Roman" w:hAnsi="Times New Roman" w:cs="Times New Roman"/>
          <w:sz w:val="27"/>
          <w:lang w:val="pl-PL"/>
        </w:rPr>
        <w:t>wody w Piaskach,</w:t>
      </w:r>
    </w:p>
    <w:p w:rsidR="000C3508" w:rsidRPr="000C3508" w:rsidRDefault="000C3508" w:rsidP="000C3508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7C475A" w:rsidRPr="00D63C1A" w:rsidRDefault="007C475A" w:rsidP="00906003">
      <w:pPr>
        <w:spacing w:line="259" w:lineRule="exact"/>
        <w:ind w:left="360" w:right="115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 xml:space="preserve">1. Wyznacza się </w:t>
      </w:r>
      <w:r w:rsidRPr="00D63C1A">
        <w:rPr>
          <w:rFonts w:ascii="Times New Roman" w:hAnsi="Times New Roman" w:cs="Times New Roman"/>
          <w:b/>
          <w:sz w:val="24"/>
          <w:lang w:val="pl-PL"/>
        </w:rPr>
        <w:t xml:space="preserve">Obszar Urządzeń Komunikacyjnych </w:t>
      </w:r>
      <w:r w:rsidRPr="00D63C1A">
        <w:rPr>
          <w:rFonts w:ascii="Times New Roman" w:hAnsi="Times New Roman" w:cs="Times New Roman"/>
          <w:sz w:val="25"/>
          <w:lang w:val="pl-PL"/>
        </w:rPr>
        <w:t xml:space="preserve">(Obszar </w:t>
      </w:r>
      <w:r w:rsidRPr="00D63C1A">
        <w:rPr>
          <w:rFonts w:ascii="Times New Roman" w:hAnsi="Times New Roman" w:cs="Times New Roman"/>
          <w:b/>
          <w:sz w:val="24"/>
          <w:lang w:val="pl-PL"/>
        </w:rPr>
        <w:t xml:space="preserve">KT) </w:t>
      </w:r>
      <w:r w:rsidRPr="00D63C1A">
        <w:rPr>
          <w:rFonts w:ascii="Times New Roman" w:hAnsi="Times New Roman" w:cs="Times New Roman"/>
          <w:sz w:val="25"/>
          <w:lang w:val="pl-PL"/>
        </w:rPr>
        <w:t>z podstawowym przeznaczeniem gruntów pod:</w:t>
      </w:r>
    </w:p>
    <w:p w:rsidR="007C475A" w:rsidRPr="00D63C1A" w:rsidRDefault="007C475A" w:rsidP="005153C9">
      <w:pPr>
        <w:numPr>
          <w:ilvl w:val="0"/>
          <w:numId w:val="84"/>
        </w:numPr>
        <w:tabs>
          <w:tab w:val="clear" w:pos="360"/>
          <w:tab w:val="decimal" w:pos="792"/>
        </w:tabs>
        <w:spacing w:line="281" w:lineRule="exact"/>
        <w:ind w:left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obiekty usług technicznych motoryzacji oraz stacji paliw,</w:t>
      </w:r>
    </w:p>
    <w:p w:rsidR="007C475A" w:rsidRPr="00D63C1A" w:rsidRDefault="007C475A" w:rsidP="005153C9">
      <w:pPr>
        <w:numPr>
          <w:ilvl w:val="0"/>
          <w:numId w:val="84"/>
        </w:numPr>
        <w:tabs>
          <w:tab w:val="clear" w:pos="360"/>
          <w:tab w:val="decimal" w:pos="792"/>
        </w:tabs>
        <w:spacing w:line="285" w:lineRule="exact"/>
        <w:ind w:left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parkingi.</w:t>
      </w:r>
    </w:p>
    <w:p w:rsidR="007C475A" w:rsidRPr="00D63C1A" w:rsidRDefault="007C475A" w:rsidP="00906003">
      <w:pPr>
        <w:spacing w:before="180" w:line="282" w:lineRule="exact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2. Dopuszcza się nadto lokalizację:</w:t>
      </w:r>
    </w:p>
    <w:p w:rsidR="007C475A" w:rsidRDefault="007C475A" w:rsidP="005153C9">
      <w:pPr>
        <w:numPr>
          <w:ilvl w:val="0"/>
          <w:numId w:val="85"/>
        </w:numPr>
        <w:tabs>
          <w:tab w:val="clear" w:pos="360"/>
          <w:tab w:val="decimal" w:pos="792"/>
        </w:tabs>
        <w:ind w:left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lastRenderedPageBreak/>
        <w:t>terenów zieleni publicznej.</w:t>
      </w:r>
    </w:p>
    <w:p w:rsidR="000C3508" w:rsidRPr="000C3508" w:rsidRDefault="000C3508" w:rsidP="005153C9">
      <w:pPr>
        <w:pStyle w:val="Akapitzlist"/>
        <w:numPr>
          <w:ilvl w:val="0"/>
          <w:numId w:val="85"/>
        </w:numPr>
        <w:tabs>
          <w:tab w:val="clear" w:pos="360"/>
        </w:tabs>
        <w:ind w:left="426"/>
        <w:jc w:val="both"/>
        <w:rPr>
          <w:rFonts w:ascii="Times New Roman" w:hAnsi="Times New Roman" w:cs="Times New Roman"/>
          <w:sz w:val="25"/>
          <w:lang w:val="pl-PL"/>
        </w:rPr>
      </w:pPr>
      <w:r w:rsidRPr="000C3508">
        <w:rPr>
          <w:rFonts w:ascii="Times New Roman" w:hAnsi="Times New Roman" w:cs="Times New Roman"/>
          <w:sz w:val="25"/>
          <w:lang w:val="pl-PL"/>
        </w:rPr>
        <w:t>urządzeń infrastruktury technicznej.</w:t>
      </w:r>
    </w:p>
    <w:p w:rsidR="007C475A" w:rsidRPr="00D63C1A" w:rsidRDefault="007C475A" w:rsidP="00906003">
      <w:pPr>
        <w:spacing w:before="180" w:line="291" w:lineRule="exact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3. Obiekty lub urządzenia, o których mowa w ust. 2 można lokalizować pod warunkiem:</w:t>
      </w:r>
    </w:p>
    <w:p w:rsidR="007C475A" w:rsidRPr="00D63C1A" w:rsidRDefault="007C475A" w:rsidP="005153C9">
      <w:pPr>
        <w:numPr>
          <w:ilvl w:val="0"/>
          <w:numId w:val="86"/>
        </w:numPr>
        <w:tabs>
          <w:tab w:val="clear" w:pos="360"/>
          <w:tab w:val="decimal" w:pos="792"/>
        </w:tabs>
        <w:spacing w:line="274" w:lineRule="exact"/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dostosowania do charakteru i wymagań przeznaczenia podstawowego,</w:t>
      </w:r>
    </w:p>
    <w:p w:rsidR="007C475A" w:rsidRPr="00D63C1A" w:rsidRDefault="005C46CF" w:rsidP="005153C9">
      <w:pPr>
        <w:numPr>
          <w:ilvl w:val="0"/>
          <w:numId w:val="86"/>
        </w:numPr>
        <w:tabs>
          <w:tab w:val="clear" w:pos="360"/>
          <w:tab w:val="decimal" w:pos="792"/>
        </w:tabs>
        <w:spacing w:line="281" w:lineRule="exact"/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>
        <w:rPr>
          <w:rFonts w:ascii="Times New Roman" w:hAnsi="Times New Roman" w:cs="Times New Roman"/>
          <w:sz w:val="25"/>
          <w:lang w:val="pl-PL"/>
        </w:rPr>
        <w:t xml:space="preserve">zachowania </w:t>
      </w:r>
      <w:r w:rsidR="007C475A" w:rsidRPr="00D63C1A">
        <w:rPr>
          <w:rFonts w:ascii="Times New Roman" w:hAnsi="Times New Roman" w:cs="Times New Roman"/>
          <w:sz w:val="25"/>
          <w:lang w:val="pl-PL"/>
        </w:rPr>
        <w:t>zasady, aby takie obiekty lub urządzenia projektowane i istniejące z zakresu przeznaczenia dopuszczalnego łącznie nie zajmowały więcej niż 15% danego obszaru,</w:t>
      </w:r>
    </w:p>
    <w:p w:rsidR="007C475A" w:rsidRPr="00D63C1A" w:rsidRDefault="007C475A" w:rsidP="005153C9">
      <w:pPr>
        <w:numPr>
          <w:ilvl w:val="0"/>
          <w:numId w:val="86"/>
        </w:numPr>
        <w:tabs>
          <w:tab w:val="clear" w:pos="360"/>
          <w:tab w:val="decimal" w:pos="792"/>
        </w:tabs>
        <w:spacing w:line="286" w:lineRule="exact"/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nienaruszania ustaleń obowiązujących dla stref polityki przestrzennej.</w:t>
      </w:r>
    </w:p>
    <w:p w:rsidR="007C475A" w:rsidRPr="00D63C1A" w:rsidRDefault="007C475A" w:rsidP="00906003">
      <w:pPr>
        <w:spacing w:before="216" w:line="279" w:lineRule="exact"/>
        <w:ind w:left="4536"/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lang w:val="pl-PL"/>
        </w:rPr>
        <w:t>§ 33</w:t>
      </w:r>
    </w:p>
    <w:p w:rsidR="007C475A" w:rsidRPr="00D63C1A" w:rsidRDefault="007C475A" w:rsidP="00906003">
      <w:pPr>
        <w:spacing w:before="180" w:line="245" w:lineRule="exact"/>
        <w:ind w:left="3456"/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lang w:val="pl-PL"/>
        </w:rPr>
        <w:t>TERENY KOMUNIKACJI</w:t>
      </w:r>
    </w:p>
    <w:p w:rsidR="007C475A" w:rsidRPr="00D63C1A" w:rsidRDefault="007C475A" w:rsidP="00906003">
      <w:pPr>
        <w:spacing w:before="216" w:line="293" w:lineRule="exact"/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lang w:val="pl-PL"/>
        </w:rPr>
        <w:t>1. KT - Tereny urządzeń komunikacji samochodowej</w:t>
      </w:r>
    </w:p>
    <w:p w:rsidR="007C475A" w:rsidRPr="00D63C1A" w:rsidRDefault="007C475A" w:rsidP="005153C9">
      <w:pPr>
        <w:numPr>
          <w:ilvl w:val="0"/>
          <w:numId w:val="87"/>
        </w:numPr>
        <w:tabs>
          <w:tab w:val="clear" w:pos="432"/>
          <w:tab w:val="decimal" w:pos="504"/>
        </w:tabs>
        <w:spacing w:before="180" w:line="290" w:lineRule="exact"/>
        <w:ind w:left="504" w:right="1440" w:hanging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 xml:space="preserve">Ustala się podstawowe przeznaczenie gruntów pod miejsca </w:t>
      </w:r>
      <w:r w:rsidRPr="00D63C1A">
        <w:rPr>
          <w:rFonts w:ascii="Times New Roman" w:hAnsi="Times New Roman" w:cs="Times New Roman"/>
          <w:sz w:val="23"/>
          <w:lang w:val="pl-PL"/>
        </w:rPr>
        <w:t xml:space="preserve">obsługi podróżnych </w:t>
      </w:r>
      <w:r w:rsidRPr="00D63C1A">
        <w:rPr>
          <w:rFonts w:ascii="Times New Roman" w:hAnsi="Times New Roman" w:cs="Times New Roman"/>
          <w:sz w:val="25"/>
          <w:lang w:val="pl-PL"/>
        </w:rPr>
        <w:t xml:space="preserve">( </w:t>
      </w:r>
      <w:r w:rsidRPr="00D63C1A">
        <w:rPr>
          <w:rFonts w:ascii="Times New Roman" w:hAnsi="Times New Roman" w:cs="Times New Roman"/>
          <w:b/>
          <w:sz w:val="24"/>
          <w:lang w:val="pl-PL"/>
        </w:rPr>
        <w:t xml:space="preserve">MOP ) </w:t>
      </w:r>
      <w:r w:rsidRPr="00D63C1A">
        <w:rPr>
          <w:rFonts w:ascii="Times New Roman" w:hAnsi="Times New Roman" w:cs="Times New Roman"/>
          <w:sz w:val="25"/>
          <w:lang w:val="pl-PL"/>
        </w:rPr>
        <w:t>oraz obiekty usług technicznych motoryzacji i stacji paliw</w:t>
      </w:r>
    </w:p>
    <w:p w:rsidR="007C475A" w:rsidRPr="00D63C1A" w:rsidRDefault="007C475A" w:rsidP="005153C9">
      <w:pPr>
        <w:numPr>
          <w:ilvl w:val="0"/>
          <w:numId w:val="87"/>
        </w:numPr>
        <w:tabs>
          <w:tab w:val="clear" w:pos="432"/>
          <w:tab w:val="decimal" w:pos="504"/>
        </w:tabs>
        <w:spacing w:line="278" w:lineRule="exact"/>
        <w:ind w:left="504" w:hanging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Dopuszcza się nadto lokalizację :</w:t>
      </w:r>
    </w:p>
    <w:p w:rsidR="007C475A" w:rsidRPr="00D63C1A" w:rsidRDefault="007C475A" w:rsidP="005153C9">
      <w:pPr>
        <w:numPr>
          <w:ilvl w:val="0"/>
          <w:numId w:val="88"/>
        </w:numPr>
        <w:tabs>
          <w:tab w:val="clear" w:pos="288"/>
          <w:tab w:val="decimal" w:pos="1008"/>
        </w:tabs>
        <w:spacing w:line="238" w:lineRule="exact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terenów zieleni</w:t>
      </w:r>
    </w:p>
    <w:p w:rsidR="007C475A" w:rsidRPr="00D63C1A" w:rsidRDefault="007C475A" w:rsidP="005153C9">
      <w:pPr>
        <w:numPr>
          <w:ilvl w:val="0"/>
          <w:numId w:val="88"/>
        </w:numPr>
        <w:tabs>
          <w:tab w:val="clear" w:pos="288"/>
          <w:tab w:val="decimal" w:pos="1008"/>
        </w:tabs>
        <w:spacing w:line="294" w:lineRule="exact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urządzeń infrastruktury technicznej</w:t>
      </w:r>
    </w:p>
    <w:p w:rsidR="007C475A" w:rsidRPr="000C3508" w:rsidRDefault="007C475A" w:rsidP="000C3508">
      <w:pPr>
        <w:tabs>
          <w:tab w:val="decimal" w:pos="288"/>
        </w:tabs>
        <w:spacing w:after="108" w:line="298" w:lineRule="exact"/>
        <w:ind w:left="567" w:hanging="425"/>
        <w:jc w:val="both"/>
        <w:rPr>
          <w:rFonts w:ascii="Times New Roman" w:hAnsi="Times New Roman" w:cs="Times New Roman"/>
          <w:sz w:val="25"/>
          <w:lang w:val="pl-PL"/>
        </w:rPr>
      </w:pPr>
      <w:r w:rsidRPr="000C3508">
        <w:rPr>
          <w:rFonts w:ascii="Times New Roman" w:hAnsi="Times New Roman" w:cs="Times New Roman"/>
          <w:sz w:val="25"/>
          <w:lang w:val="pl-PL"/>
        </w:rPr>
        <w:t>4. Urządzenia o których mowa w ust. 2 można lokalizować po</w:t>
      </w:r>
      <w:r w:rsidR="000C3508">
        <w:rPr>
          <w:rFonts w:ascii="Times New Roman" w:hAnsi="Times New Roman" w:cs="Times New Roman"/>
          <w:sz w:val="25"/>
          <w:lang w:val="pl-PL"/>
        </w:rPr>
        <w:t>d</w:t>
      </w:r>
      <w:r w:rsidRPr="000C3508">
        <w:rPr>
          <w:rFonts w:ascii="Times New Roman" w:hAnsi="Times New Roman" w:cs="Times New Roman"/>
          <w:sz w:val="25"/>
          <w:lang w:val="pl-PL"/>
        </w:rPr>
        <w:t xml:space="preserve"> warunkiem dostosowania do charakteru i wymagań przeznaczenia podstawowego.</w:t>
      </w:r>
    </w:p>
    <w:p w:rsidR="007C475A" w:rsidRPr="00D63C1A" w:rsidRDefault="007C475A" w:rsidP="00906003">
      <w:pPr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</w:rPr>
        <w:pict>
          <v:line id="_x0000_s1077" style="position:absolute;left:0;text-align:left;z-index:251730944" from="526.55pt,251.7pt" to="526.55pt,290.65pt" strokeweight="1.2pt"/>
        </w:pict>
      </w:r>
      <w:r w:rsidRPr="00D63C1A">
        <w:rPr>
          <w:rFonts w:ascii="Times New Roman" w:hAnsi="Times New Roman" w:cs="Times New Roman"/>
          <w:sz w:val="25"/>
          <w:lang w:val="pl-PL"/>
        </w:rPr>
        <w:t xml:space="preserve">2. </w:t>
      </w:r>
      <w:r w:rsidRPr="00D63C1A">
        <w:rPr>
          <w:rFonts w:ascii="Times New Roman" w:hAnsi="Times New Roman" w:cs="Times New Roman"/>
          <w:b/>
          <w:sz w:val="24"/>
          <w:lang w:val="pl-PL"/>
        </w:rPr>
        <w:t>KU - Tereny tras komunikacyjnych</w:t>
      </w:r>
    </w:p>
    <w:p w:rsidR="007C475A" w:rsidRPr="00D63C1A" w:rsidRDefault="007C475A" w:rsidP="00906003">
      <w:pPr>
        <w:spacing w:before="144"/>
        <w:ind w:left="216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1) ustala się podstawowe przeznaczenie gruntów pod drogi ( ulice ) :</w:t>
      </w:r>
    </w:p>
    <w:p w:rsidR="007C475A" w:rsidRPr="00C66AA7" w:rsidRDefault="007C475A" w:rsidP="005153C9">
      <w:pPr>
        <w:pStyle w:val="Akapitzlist"/>
        <w:numPr>
          <w:ilvl w:val="0"/>
          <w:numId w:val="106"/>
        </w:numPr>
        <w:tabs>
          <w:tab w:val="decimal" w:pos="360"/>
          <w:tab w:val="decimal" w:pos="1080"/>
        </w:tabs>
        <w:jc w:val="both"/>
        <w:rPr>
          <w:rFonts w:ascii="Times New Roman" w:hAnsi="Times New Roman" w:cs="Times New Roman"/>
          <w:sz w:val="25"/>
          <w:lang w:val="pl-PL"/>
        </w:rPr>
      </w:pPr>
      <w:r w:rsidRPr="00C66AA7">
        <w:rPr>
          <w:rFonts w:ascii="Times New Roman" w:hAnsi="Times New Roman" w:cs="Times New Roman"/>
          <w:sz w:val="25"/>
          <w:lang w:val="pl-PL"/>
        </w:rPr>
        <w:t>krajowe ekspresowe,</w:t>
      </w:r>
    </w:p>
    <w:p w:rsidR="007C475A" w:rsidRPr="00C66AA7" w:rsidRDefault="007C475A" w:rsidP="005153C9">
      <w:pPr>
        <w:pStyle w:val="Akapitzlist"/>
        <w:numPr>
          <w:ilvl w:val="0"/>
          <w:numId w:val="106"/>
        </w:numPr>
        <w:tabs>
          <w:tab w:val="decimal" w:pos="360"/>
          <w:tab w:val="decimal" w:pos="1080"/>
        </w:tabs>
        <w:jc w:val="both"/>
        <w:rPr>
          <w:rFonts w:ascii="Times New Roman" w:hAnsi="Times New Roman" w:cs="Times New Roman"/>
          <w:sz w:val="25"/>
          <w:lang w:val="pl-PL"/>
        </w:rPr>
      </w:pPr>
      <w:r w:rsidRPr="00C66AA7">
        <w:rPr>
          <w:rFonts w:ascii="Times New Roman" w:hAnsi="Times New Roman" w:cs="Times New Roman"/>
          <w:sz w:val="25"/>
          <w:lang w:val="pl-PL"/>
        </w:rPr>
        <w:t>wojewódzkie,</w:t>
      </w:r>
    </w:p>
    <w:p w:rsidR="007C475A" w:rsidRPr="00C66AA7" w:rsidRDefault="007C475A" w:rsidP="005153C9">
      <w:pPr>
        <w:pStyle w:val="Akapitzlist"/>
        <w:numPr>
          <w:ilvl w:val="0"/>
          <w:numId w:val="106"/>
        </w:numPr>
        <w:tabs>
          <w:tab w:val="decimal" w:pos="360"/>
          <w:tab w:val="decimal" w:pos="1080"/>
        </w:tabs>
        <w:jc w:val="both"/>
        <w:rPr>
          <w:rFonts w:ascii="Times New Roman" w:hAnsi="Times New Roman" w:cs="Times New Roman"/>
          <w:sz w:val="25"/>
          <w:lang w:val="pl-PL"/>
        </w:rPr>
      </w:pPr>
      <w:r w:rsidRPr="00C66AA7">
        <w:rPr>
          <w:rFonts w:ascii="Times New Roman" w:hAnsi="Times New Roman" w:cs="Times New Roman"/>
          <w:sz w:val="25"/>
          <w:lang w:val="pl-PL"/>
        </w:rPr>
        <w:t>powiatowe,</w:t>
      </w:r>
    </w:p>
    <w:p w:rsidR="007C475A" w:rsidRPr="00C66AA7" w:rsidRDefault="007C475A" w:rsidP="005153C9">
      <w:pPr>
        <w:pStyle w:val="Akapitzlist"/>
        <w:numPr>
          <w:ilvl w:val="0"/>
          <w:numId w:val="106"/>
        </w:numPr>
        <w:tabs>
          <w:tab w:val="decimal" w:pos="360"/>
          <w:tab w:val="decimal" w:pos="1080"/>
        </w:tabs>
        <w:jc w:val="both"/>
        <w:rPr>
          <w:rFonts w:ascii="Times New Roman" w:hAnsi="Times New Roman" w:cs="Times New Roman"/>
          <w:sz w:val="25"/>
          <w:lang w:val="pl-PL"/>
        </w:rPr>
      </w:pPr>
      <w:r w:rsidRPr="00C66AA7">
        <w:rPr>
          <w:rFonts w:ascii="Times New Roman" w:hAnsi="Times New Roman" w:cs="Times New Roman"/>
          <w:sz w:val="25"/>
          <w:lang w:val="pl-PL"/>
        </w:rPr>
        <w:t>gminne,</w:t>
      </w:r>
    </w:p>
    <w:p w:rsidR="007C475A" w:rsidRPr="00D63C1A" w:rsidRDefault="007C475A" w:rsidP="00906003">
      <w:pPr>
        <w:ind w:left="216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2) dopuszcza się nadto lokalizację:</w:t>
      </w:r>
    </w:p>
    <w:p w:rsidR="007C475A" w:rsidRPr="00C66AA7" w:rsidRDefault="007C475A" w:rsidP="005153C9">
      <w:pPr>
        <w:pStyle w:val="Akapitzlist"/>
        <w:numPr>
          <w:ilvl w:val="0"/>
          <w:numId w:val="105"/>
        </w:numPr>
        <w:tabs>
          <w:tab w:val="decimal" w:pos="432"/>
          <w:tab w:val="decimal" w:pos="1080"/>
        </w:tabs>
        <w:spacing w:line="211" w:lineRule="auto"/>
        <w:jc w:val="both"/>
        <w:rPr>
          <w:rFonts w:ascii="Times New Roman" w:hAnsi="Times New Roman" w:cs="Times New Roman"/>
          <w:sz w:val="25"/>
          <w:lang w:val="pl-PL"/>
        </w:rPr>
      </w:pPr>
      <w:r w:rsidRPr="00C66AA7">
        <w:rPr>
          <w:rFonts w:ascii="Times New Roman" w:hAnsi="Times New Roman" w:cs="Times New Roman"/>
          <w:sz w:val="25"/>
          <w:lang w:val="pl-PL"/>
        </w:rPr>
        <w:t>terenów zieleni,</w:t>
      </w:r>
    </w:p>
    <w:p w:rsidR="007C475A" w:rsidRPr="00C66AA7" w:rsidRDefault="007C475A" w:rsidP="005153C9">
      <w:pPr>
        <w:pStyle w:val="Akapitzlist"/>
        <w:numPr>
          <w:ilvl w:val="0"/>
          <w:numId w:val="105"/>
        </w:numPr>
        <w:tabs>
          <w:tab w:val="decimal" w:pos="432"/>
        </w:tabs>
        <w:jc w:val="both"/>
        <w:rPr>
          <w:rFonts w:ascii="Times New Roman" w:hAnsi="Times New Roman" w:cs="Times New Roman"/>
          <w:sz w:val="25"/>
          <w:lang w:val="pl-PL"/>
        </w:rPr>
      </w:pPr>
      <w:r w:rsidRPr="00C66AA7">
        <w:rPr>
          <w:rFonts w:ascii="Times New Roman" w:hAnsi="Times New Roman" w:cs="Times New Roman"/>
          <w:sz w:val="25"/>
          <w:lang w:val="pl-PL"/>
        </w:rPr>
        <w:t>urządzeń komunikacyjnych a w szczególności pasów postojowych oraz ścieżek rowerowych,</w:t>
      </w:r>
    </w:p>
    <w:p w:rsidR="007C475A" w:rsidRPr="00C66AA7" w:rsidRDefault="007C475A" w:rsidP="005153C9">
      <w:pPr>
        <w:pStyle w:val="Akapitzlist"/>
        <w:numPr>
          <w:ilvl w:val="0"/>
          <w:numId w:val="105"/>
        </w:numPr>
        <w:tabs>
          <w:tab w:val="decimal" w:pos="432"/>
          <w:tab w:val="decimal" w:pos="1080"/>
        </w:tabs>
        <w:jc w:val="both"/>
        <w:rPr>
          <w:rFonts w:ascii="Times New Roman" w:hAnsi="Times New Roman" w:cs="Times New Roman"/>
          <w:sz w:val="25"/>
          <w:lang w:val="pl-PL"/>
        </w:rPr>
      </w:pPr>
      <w:r w:rsidRPr="00C66AA7">
        <w:rPr>
          <w:rFonts w:ascii="Times New Roman" w:hAnsi="Times New Roman" w:cs="Times New Roman"/>
          <w:sz w:val="25"/>
          <w:lang w:val="pl-PL"/>
        </w:rPr>
        <w:t>urządzeń związanych z eksploatacją tras,</w:t>
      </w:r>
    </w:p>
    <w:p w:rsidR="007C475A" w:rsidRPr="00C66AA7" w:rsidRDefault="007C475A" w:rsidP="005153C9">
      <w:pPr>
        <w:pStyle w:val="Akapitzlist"/>
        <w:numPr>
          <w:ilvl w:val="0"/>
          <w:numId w:val="105"/>
        </w:numPr>
        <w:tabs>
          <w:tab w:val="decimal" w:pos="432"/>
          <w:tab w:val="decimal" w:pos="1008"/>
        </w:tabs>
        <w:jc w:val="both"/>
        <w:rPr>
          <w:rFonts w:ascii="Times New Roman" w:hAnsi="Times New Roman" w:cs="Times New Roman"/>
          <w:sz w:val="25"/>
          <w:lang w:val="pl-PL"/>
        </w:rPr>
      </w:pPr>
      <w:r w:rsidRPr="00C66AA7">
        <w:rPr>
          <w:rFonts w:ascii="Times New Roman" w:hAnsi="Times New Roman" w:cs="Times New Roman"/>
          <w:sz w:val="25"/>
          <w:lang w:val="pl-PL"/>
        </w:rPr>
        <w:t>urządzeń infrastruktury technicznej,</w:t>
      </w:r>
    </w:p>
    <w:p w:rsidR="007C475A" w:rsidRPr="00D63C1A" w:rsidRDefault="007C475A" w:rsidP="00906003">
      <w:pPr>
        <w:spacing w:before="216"/>
        <w:ind w:left="720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3) urządzenia o których mowa w ust. 2 można lokalizować pod warunkiem dostosowania do charakteru i wymagań przeznaczenia podstawowego,</w:t>
      </w:r>
    </w:p>
    <w:p w:rsidR="007C475A" w:rsidRPr="00D63C1A" w:rsidRDefault="007C475A" w:rsidP="00906003">
      <w:pPr>
        <w:spacing w:before="252"/>
        <w:ind w:left="720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4) dla poszczególnych kategorii dróg ( ulic ) obowiązują niżej podane szerokości w liniach rozgraniczających:</w:t>
      </w:r>
    </w:p>
    <w:p w:rsidR="007C475A" w:rsidRPr="00C66AA7" w:rsidRDefault="007C475A" w:rsidP="005153C9">
      <w:pPr>
        <w:pStyle w:val="Akapitzlist"/>
        <w:numPr>
          <w:ilvl w:val="0"/>
          <w:numId w:val="104"/>
        </w:numPr>
        <w:spacing w:before="180"/>
        <w:ind w:left="993"/>
        <w:jc w:val="both"/>
        <w:rPr>
          <w:rFonts w:ascii="Times New Roman" w:hAnsi="Times New Roman" w:cs="Times New Roman"/>
          <w:sz w:val="24"/>
          <w:lang w:val="pl-PL"/>
        </w:rPr>
      </w:pPr>
      <w:r w:rsidRPr="00C66AA7">
        <w:rPr>
          <w:rFonts w:ascii="Times New Roman" w:hAnsi="Times New Roman" w:cs="Times New Roman"/>
          <w:sz w:val="24"/>
          <w:lang w:val="pl-PL"/>
        </w:rPr>
        <w:t xml:space="preserve">krajowe ekspresowe </w:t>
      </w:r>
      <w:r w:rsidRPr="00C66AA7">
        <w:rPr>
          <w:rFonts w:ascii="Times New Roman" w:hAnsi="Times New Roman" w:cs="Times New Roman"/>
          <w:sz w:val="6"/>
          <w:lang w:val="pl-PL"/>
        </w:rPr>
        <w:t xml:space="preserve">- </w:t>
      </w:r>
      <w:r w:rsidRPr="00C66AA7">
        <w:rPr>
          <w:rFonts w:ascii="Times New Roman" w:hAnsi="Times New Roman" w:cs="Times New Roman"/>
          <w:sz w:val="24"/>
          <w:lang w:val="pl-PL"/>
        </w:rPr>
        <w:t xml:space="preserve">70 ÷ 90 m </w:t>
      </w:r>
      <w:r w:rsidRPr="00C66AA7">
        <w:rPr>
          <w:rFonts w:ascii="Times New Roman" w:hAnsi="Times New Roman" w:cs="Times New Roman"/>
          <w:sz w:val="25"/>
          <w:lang w:val="pl-PL"/>
        </w:rPr>
        <w:t>określone na rysunku planu w skali 1:10000</w:t>
      </w:r>
    </w:p>
    <w:p w:rsidR="007C475A" w:rsidRPr="00C66AA7" w:rsidRDefault="007C475A" w:rsidP="005153C9">
      <w:pPr>
        <w:pStyle w:val="Akapitzlist"/>
        <w:numPr>
          <w:ilvl w:val="0"/>
          <w:numId w:val="104"/>
        </w:numPr>
        <w:ind w:left="993"/>
        <w:jc w:val="both"/>
        <w:rPr>
          <w:rFonts w:ascii="Times New Roman" w:hAnsi="Times New Roman" w:cs="Times New Roman"/>
          <w:sz w:val="24"/>
          <w:lang w:val="pl-PL"/>
        </w:rPr>
      </w:pPr>
      <w:r w:rsidRPr="00C66AA7">
        <w:rPr>
          <w:rFonts w:ascii="Times New Roman" w:hAnsi="Times New Roman" w:cs="Times New Roman"/>
          <w:sz w:val="24"/>
          <w:lang w:val="pl-PL"/>
        </w:rPr>
        <w:t xml:space="preserve">wojewódzkie klasy G </w:t>
      </w:r>
      <w:r w:rsidRPr="00C66AA7">
        <w:rPr>
          <w:rFonts w:ascii="Times New Roman" w:hAnsi="Times New Roman" w:cs="Times New Roman"/>
          <w:sz w:val="6"/>
          <w:lang w:val="pl-PL"/>
        </w:rPr>
        <w:t xml:space="preserve">- </w:t>
      </w:r>
      <w:r w:rsidRPr="00C66AA7">
        <w:rPr>
          <w:rFonts w:ascii="Times New Roman" w:hAnsi="Times New Roman" w:cs="Times New Roman"/>
          <w:sz w:val="24"/>
          <w:lang w:val="pl-PL"/>
        </w:rPr>
        <w:t xml:space="preserve">35 =17 m / </w:t>
      </w:r>
      <w:r w:rsidRPr="00C66AA7">
        <w:rPr>
          <w:rFonts w:ascii="Times New Roman" w:hAnsi="Times New Roman" w:cs="Times New Roman"/>
          <w:sz w:val="25"/>
          <w:lang w:val="pl-PL"/>
        </w:rPr>
        <w:t>dotyczy przebiegu po śladzie istniejących dróg krajowych nr 12 i nr 17 w mieście Piaski /</w:t>
      </w:r>
    </w:p>
    <w:p w:rsidR="007C475A" w:rsidRPr="00C66AA7" w:rsidRDefault="007C475A" w:rsidP="005153C9">
      <w:pPr>
        <w:pStyle w:val="Akapitzlist"/>
        <w:numPr>
          <w:ilvl w:val="0"/>
          <w:numId w:val="104"/>
        </w:numPr>
        <w:ind w:left="993" w:right="36"/>
        <w:jc w:val="both"/>
        <w:rPr>
          <w:rFonts w:ascii="Times New Roman" w:hAnsi="Times New Roman" w:cs="Times New Roman"/>
          <w:sz w:val="25"/>
          <w:lang w:val="pl-PL"/>
        </w:rPr>
      </w:pPr>
      <w:r w:rsidRPr="00C66AA7">
        <w:rPr>
          <w:rFonts w:ascii="Times New Roman" w:hAnsi="Times New Roman" w:cs="Times New Roman"/>
          <w:sz w:val="24"/>
          <w:lang w:val="pl-PL"/>
        </w:rPr>
        <w:t xml:space="preserve">wojewódzkie klasy Z </w:t>
      </w:r>
      <w:r w:rsidRPr="00C66AA7">
        <w:rPr>
          <w:rFonts w:ascii="Times New Roman" w:hAnsi="Times New Roman" w:cs="Times New Roman"/>
          <w:sz w:val="6"/>
          <w:lang w:val="pl-PL"/>
        </w:rPr>
        <w:t xml:space="preserve">- </w:t>
      </w:r>
      <w:r w:rsidRPr="00C66AA7">
        <w:rPr>
          <w:rFonts w:ascii="Times New Roman" w:hAnsi="Times New Roman" w:cs="Times New Roman"/>
          <w:sz w:val="24"/>
          <w:lang w:val="pl-PL"/>
        </w:rPr>
        <w:t xml:space="preserve">20 ÷ 13 m / </w:t>
      </w:r>
      <w:r w:rsidRPr="00C66AA7">
        <w:rPr>
          <w:rFonts w:ascii="Times New Roman" w:hAnsi="Times New Roman" w:cs="Times New Roman"/>
          <w:sz w:val="25"/>
          <w:lang w:val="pl-PL"/>
        </w:rPr>
        <w:t>dolna granica podanej wartości dotyczy</w:t>
      </w:r>
    </w:p>
    <w:p w:rsidR="007C475A" w:rsidRPr="00C66AA7" w:rsidRDefault="007C475A" w:rsidP="005153C9">
      <w:pPr>
        <w:pStyle w:val="Akapitzlist"/>
        <w:numPr>
          <w:ilvl w:val="0"/>
          <w:numId w:val="104"/>
        </w:numPr>
        <w:ind w:left="993"/>
        <w:jc w:val="both"/>
        <w:rPr>
          <w:rFonts w:ascii="Times New Roman" w:hAnsi="Times New Roman" w:cs="Times New Roman"/>
          <w:sz w:val="25"/>
          <w:lang w:val="pl-PL"/>
        </w:rPr>
      </w:pPr>
      <w:r w:rsidRPr="00C66AA7">
        <w:rPr>
          <w:rFonts w:ascii="Times New Roman" w:hAnsi="Times New Roman" w:cs="Times New Roman"/>
          <w:sz w:val="25"/>
          <w:lang w:val="pl-PL"/>
        </w:rPr>
        <w:t>przebiegu odcinka drogi nr 837 w terenach istniejącego zainwestowania miejskiego /</w:t>
      </w:r>
    </w:p>
    <w:p w:rsidR="007C475A" w:rsidRPr="00C66AA7" w:rsidRDefault="007C475A" w:rsidP="005153C9">
      <w:pPr>
        <w:pStyle w:val="Akapitzlist"/>
        <w:numPr>
          <w:ilvl w:val="0"/>
          <w:numId w:val="104"/>
        </w:numPr>
        <w:ind w:left="993"/>
        <w:jc w:val="both"/>
        <w:rPr>
          <w:rFonts w:ascii="Times New Roman" w:hAnsi="Times New Roman" w:cs="Times New Roman"/>
          <w:sz w:val="24"/>
          <w:lang w:val="pl-PL"/>
        </w:rPr>
      </w:pPr>
      <w:r w:rsidRPr="00C66AA7">
        <w:rPr>
          <w:rFonts w:ascii="Times New Roman" w:hAnsi="Times New Roman" w:cs="Times New Roman"/>
          <w:sz w:val="24"/>
          <w:lang w:val="pl-PL"/>
        </w:rPr>
        <w:lastRenderedPageBreak/>
        <w:t xml:space="preserve">powiatowe klasy Z </w:t>
      </w:r>
      <w:r w:rsidRPr="00C66AA7">
        <w:rPr>
          <w:rFonts w:ascii="Times New Roman" w:hAnsi="Times New Roman" w:cs="Times New Roman"/>
          <w:sz w:val="6"/>
          <w:lang w:val="pl-PL"/>
        </w:rPr>
        <w:t xml:space="preserve">- </w:t>
      </w:r>
      <w:r w:rsidRPr="00C66AA7">
        <w:rPr>
          <w:rFonts w:ascii="Times New Roman" w:hAnsi="Times New Roman" w:cs="Times New Roman"/>
          <w:sz w:val="24"/>
          <w:lang w:val="pl-PL"/>
        </w:rPr>
        <w:t xml:space="preserve">20 =13 m / </w:t>
      </w:r>
      <w:r w:rsidRPr="00C66AA7">
        <w:rPr>
          <w:rFonts w:ascii="Times New Roman" w:hAnsi="Times New Roman" w:cs="Times New Roman"/>
          <w:sz w:val="25"/>
          <w:lang w:val="pl-PL"/>
        </w:rPr>
        <w:t>dolna granica podanej wartości dotyczy przebiegu dróg w obszarach już zainwestowanych/</w:t>
      </w:r>
    </w:p>
    <w:p w:rsidR="007C475A" w:rsidRPr="00C66AA7" w:rsidRDefault="007C475A" w:rsidP="005153C9">
      <w:pPr>
        <w:numPr>
          <w:ilvl w:val="0"/>
          <w:numId w:val="104"/>
        </w:numPr>
        <w:tabs>
          <w:tab w:val="decimal" w:pos="360"/>
          <w:tab w:val="decimal" w:pos="1008"/>
        </w:tabs>
        <w:ind w:left="993"/>
        <w:jc w:val="both"/>
        <w:rPr>
          <w:rFonts w:ascii="Times New Roman" w:hAnsi="Times New Roman" w:cs="Times New Roman"/>
          <w:sz w:val="24"/>
          <w:lang w:val="pl-PL"/>
        </w:rPr>
      </w:pPr>
      <w:r w:rsidRPr="00C66AA7">
        <w:rPr>
          <w:rFonts w:ascii="Times New Roman" w:hAnsi="Times New Roman" w:cs="Times New Roman"/>
          <w:sz w:val="24"/>
          <w:lang w:val="pl-PL"/>
        </w:rPr>
        <w:t xml:space="preserve">gminne klasy D </w:t>
      </w:r>
      <w:r w:rsidRPr="00C66AA7">
        <w:rPr>
          <w:rFonts w:ascii="Times New Roman" w:hAnsi="Times New Roman" w:cs="Times New Roman"/>
          <w:sz w:val="6"/>
          <w:lang w:val="pl-PL"/>
        </w:rPr>
        <w:t xml:space="preserve">- </w:t>
      </w:r>
      <w:r w:rsidRPr="00C66AA7">
        <w:rPr>
          <w:rFonts w:ascii="Times New Roman" w:hAnsi="Times New Roman" w:cs="Times New Roman"/>
          <w:sz w:val="24"/>
          <w:lang w:val="pl-PL"/>
        </w:rPr>
        <w:t>8 ÷ 23 m</w:t>
      </w:r>
    </w:p>
    <w:p w:rsidR="007C475A" w:rsidRPr="00C66AA7" w:rsidRDefault="007C475A" w:rsidP="005153C9">
      <w:pPr>
        <w:numPr>
          <w:ilvl w:val="0"/>
          <w:numId w:val="104"/>
        </w:numPr>
        <w:tabs>
          <w:tab w:val="decimal" w:pos="360"/>
          <w:tab w:val="decimal" w:pos="936"/>
        </w:tabs>
        <w:ind w:left="993"/>
        <w:jc w:val="both"/>
        <w:rPr>
          <w:rFonts w:ascii="Times New Roman" w:hAnsi="Times New Roman" w:cs="Times New Roman"/>
          <w:sz w:val="25"/>
          <w:lang w:val="pl-PL"/>
        </w:rPr>
      </w:pPr>
      <w:r w:rsidRPr="00C66AA7">
        <w:rPr>
          <w:rFonts w:ascii="Times New Roman" w:hAnsi="Times New Roman" w:cs="Times New Roman"/>
          <w:sz w:val="25"/>
          <w:lang w:val="pl-PL"/>
        </w:rPr>
        <w:t>powyższe ustalenia nie obowiązują w obrębie skrzyżowań</w:t>
      </w:r>
    </w:p>
    <w:p w:rsidR="007C475A" w:rsidRPr="00D63C1A" w:rsidRDefault="007C475A" w:rsidP="00C66AA7">
      <w:pPr>
        <w:tabs>
          <w:tab w:val="right" w:pos="6485"/>
        </w:tabs>
        <w:spacing w:before="252"/>
        <w:ind w:left="426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5) ustala się następujące minimalne odległości linii zabudowy liczone od zewnętrznej krawędzi jezdni poszczególnych kategorii dróg</w:t>
      </w:r>
      <w:r w:rsidRPr="00D63C1A">
        <w:rPr>
          <w:rFonts w:ascii="Times New Roman" w:hAnsi="Times New Roman" w:cs="Times New Roman"/>
          <w:sz w:val="25"/>
          <w:lang w:val="pl-PL"/>
        </w:rPr>
        <w:tab/>
        <w:t>( ulic) :</w:t>
      </w:r>
    </w:p>
    <w:p w:rsidR="007C475A" w:rsidRPr="00D63C1A" w:rsidRDefault="007C475A" w:rsidP="00C66AA7">
      <w:pPr>
        <w:ind w:left="284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a ) krajowych ekspresowych ( KUE / S-17,S-12 )</w:t>
      </w:r>
    </w:p>
    <w:p w:rsidR="007C475A" w:rsidRPr="00D63C1A" w:rsidRDefault="007C475A" w:rsidP="005153C9">
      <w:pPr>
        <w:numPr>
          <w:ilvl w:val="0"/>
          <w:numId w:val="89"/>
        </w:numPr>
        <w:tabs>
          <w:tab w:val="clear" w:pos="432"/>
          <w:tab w:val="decimal" w:pos="1224"/>
        </w:tabs>
        <w:spacing w:before="252" w:line="216" w:lineRule="auto"/>
        <w:ind w:left="792"/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lang w:val="pl-PL"/>
        </w:rPr>
        <w:t xml:space="preserve">90 m </w:t>
      </w:r>
      <w:r w:rsidRPr="00D63C1A">
        <w:rPr>
          <w:rFonts w:ascii="Times New Roman" w:hAnsi="Times New Roman" w:cs="Times New Roman"/>
          <w:sz w:val="25"/>
          <w:lang w:val="pl-PL"/>
        </w:rPr>
        <w:t>dla budynków mieszkalnych jednokondygnacyjnych,</w:t>
      </w:r>
    </w:p>
    <w:p w:rsidR="007C475A" w:rsidRPr="00D63C1A" w:rsidRDefault="007C475A" w:rsidP="005153C9">
      <w:pPr>
        <w:numPr>
          <w:ilvl w:val="0"/>
          <w:numId w:val="90"/>
        </w:numPr>
        <w:tabs>
          <w:tab w:val="clear" w:pos="288"/>
          <w:tab w:val="decimal" w:pos="1080"/>
        </w:tabs>
        <w:ind w:left="792" w:right="1152"/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lang w:val="pl-PL"/>
        </w:rPr>
        <w:t xml:space="preserve">110 m </w:t>
      </w:r>
      <w:r w:rsidRPr="00D63C1A">
        <w:rPr>
          <w:rFonts w:ascii="Times New Roman" w:hAnsi="Times New Roman" w:cs="Times New Roman"/>
          <w:sz w:val="25"/>
          <w:lang w:val="pl-PL"/>
        </w:rPr>
        <w:t xml:space="preserve">dla budynków mieszkalnych wielokondygnacyjnych, </w:t>
      </w:r>
      <w:r w:rsidRPr="00D63C1A">
        <w:rPr>
          <w:rFonts w:ascii="Times New Roman" w:hAnsi="Times New Roman" w:cs="Times New Roman"/>
          <w:b/>
          <w:sz w:val="6"/>
          <w:lang w:val="pl-PL"/>
        </w:rPr>
        <w:t xml:space="preserve">- </w:t>
      </w:r>
      <w:r w:rsidRPr="00D63C1A">
        <w:rPr>
          <w:rFonts w:ascii="Times New Roman" w:hAnsi="Times New Roman" w:cs="Times New Roman"/>
          <w:b/>
          <w:sz w:val="24"/>
          <w:lang w:val="pl-PL"/>
        </w:rPr>
        <w:t xml:space="preserve">250 m </w:t>
      </w:r>
      <w:r w:rsidRPr="00D63C1A">
        <w:rPr>
          <w:rFonts w:ascii="Times New Roman" w:hAnsi="Times New Roman" w:cs="Times New Roman"/>
          <w:sz w:val="25"/>
          <w:lang w:val="pl-PL"/>
        </w:rPr>
        <w:t xml:space="preserve">dla budynków szpitali, sanatoriów i innych wymagających ochrony </w:t>
      </w:r>
      <w:r w:rsidRPr="00D63C1A">
        <w:rPr>
          <w:rFonts w:ascii="Times New Roman" w:hAnsi="Times New Roman" w:cs="Times New Roman"/>
          <w:b/>
          <w:sz w:val="6"/>
          <w:lang w:val="pl-PL"/>
        </w:rPr>
        <w:t xml:space="preserve">- </w:t>
      </w:r>
      <w:r w:rsidRPr="00D63C1A">
        <w:rPr>
          <w:rFonts w:ascii="Times New Roman" w:hAnsi="Times New Roman" w:cs="Times New Roman"/>
          <w:b/>
          <w:sz w:val="24"/>
          <w:lang w:val="pl-PL"/>
        </w:rPr>
        <w:t xml:space="preserve">40 m </w:t>
      </w:r>
      <w:r w:rsidRPr="00D63C1A">
        <w:rPr>
          <w:rFonts w:ascii="Times New Roman" w:hAnsi="Times New Roman" w:cs="Times New Roman"/>
          <w:sz w:val="25"/>
          <w:lang w:val="pl-PL"/>
        </w:rPr>
        <w:t>dla pozostałych obiektów budowlanych</w:t>
      </w:r>
    </w:p>
    <w:p w:rsidR="007C475A" w:rsidRPr="00D63C1A" w:rsidRDefault="007C475A" w:rsidP="00C66AA7">
      <w:pPr>
        <w:spacing w:before="180"/>
        <w:ind w:left="284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 xml:space="preserve">b) wojewódzkich nr 836 i nr 837 ( </w:t>
      </w:r>
      <w:proofErr w:type="spellStart"/>
      <w:r w:rsidRPr="00D63C1A">
        <w:rPr>
          <w:rFonts w:ascii="Times New Roman" w:hAnsi="Times New Roman" w:cs="Times New Roman"/>
          <w:sz w:val="25"/>
          <w:lang w:val="pl-PL"/>
        </w:rPr>
        <w:t>KL.:Z</w:t>
      </w:r>
      <w:proofErr w:type="spellEnd"/>
      <w:r w:rsidRPr="00D63C1A">
        <w:rPr>
          <w:rFonts w:ascii="Times New Roman" w:hAnsi="Times New Roman" w:cs="Times New Roman"/>
          <w:sz w:val="25"/>
          <w:lang w:val="pl-PL"/>
        </w:rPr>
        <w:t xml:space="preserve"> / W )</w:t>
      </w:r>
    </w:p>
    <w:p w:rsidR="007C475A" w:rsidRPr="00D63C1A" w:rsidRDefault="007C475A" w:rsidP="00906003">
      <w:pPr>
        <w:ind w:left="864"/>
        <w:jc w:val="both"/>
        <w:rPr>
          <w:rFonts w:ascii="Times New Roman" w:hAnsi="Times New Roman" w:cs="Times New Roman"/>
          <w:b/>
          <w:sz w:val="6"/>
          <w:lang w:val="pl-PL"/>
        </w:rPr>
      </w:pPr>
      <w:r w:rsidRPr="00D63C1A">
        <w:rPr>
          <w:rFonts w:ascii="Times New Roman" w:hAnsi="Times New Roman" w:cs="Times New Roman"/>
          <w:b/>
          <w:sz w:val="6"/>
          <w:lang w:val="pl-PL"/>
        </w:rPr>
        <w:t xml:space="preserve">- </w:t>
      </w:r>
      <w:r w:rsidRPr="00D63C1A">
        <w:rPr>
          <w:rFonts w:ascii="Times New Roman" w:hAnsi="Times New Roman" w:cs="Times New Roman"/>
          <w:b/>
          <w:sz w:val="24"/>
          <w:lang w:val="pl-PL"/>
        </w:rPr>
        <w:t xml:space="preserve">30 m </w:t>
      </w:r>
      <w:r w:rsidRPr="00D63C1A">
        <w:rPr>
          <w:rFonts w:ascii="Times New Roman" w:hAnsi="Times New Roman" w:cs="Times New Roman"/>
          <w:sz w:val="25"/>
          <w:lang w:val="pl-PL"/>
        </w:rPr>
        <w:t>dla budynków mieszkalnych jednokondygnacyjnych</w:t>
      </w:r>
    </w:p>
    <w:p w:rsidR="007C475A" w:rsidRPr="00D63C1A" w:rsidRDefault="007C475A" w:rsidP="00906003">
      <w:pPr>
        <w:ind w:left="1224"/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lang w:val="pl-PL"/>
        </w:rPr>
        <w:t xml:space="preserve">40 m </w:t>
      </w:r>
      <w:r w:rsidRPr="00D63C1A">
        <w:rPr>
          <w:rFonts w:ascii="Times New Roman" w:hAnsi="Times New Roman" w:cs="Times New Roman"/>
          <w:sz w:val="25"/>
          <w:lang w:val="pl-PL"/>
        </w:rPr>
        <w:t>dla budynków mieszkalnych wielokondygnacyjnych</w:t>
      </w:r>
    </w:p>
    <w:p w:rsidR="007C475A" w:rsidRPr="00D63C1A" w:rsidRDefault="007C475A" w:rsidP="00906003">
      <w:pPr>
        <w:ind w:left="1224"/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lang w:val="pl-PL"/>
        </w:rPr>
        <w:t xml:space="preserve">10 m </w:t>
      </w:r>
      <w:r w:rsidRPr="00D63C1A">
        <w:rPr>
          <w:rFonts w:ascii="Times New Roman" w:hAnsi="Times New Roman" w:cs="Times New Roman"/>
          <w:sz w:val="25"/>
          <w:lang w:val="pl-PL"/>
        </w:rPr>
        <w:t>dla obiektów budowlanych nie przeznaczonych na pobyt ludzi w wyznaczonych obszarach zabudowy</w:t>
      </w:r>
    </w:p>
    <w:p w:rsidR="007C475A" w:rsidRPr="00D63C1A" w:rsidRDefault="007C475A" w:rsidP="00906003">
      <w:pPr>
        <w:ind w:left="1224"/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lang w:val="pl-PL"/>
        </w:rPr>
        <w:t xml:space="preserve">25 m </w:t>
      </w:r>
      <w:r w:rsidRPr="00D63C1A">
        <w:rPr>
          <w:rFonts w:ascii="Times New Roman" w:hAnsi="Times New Roman" w:cs="Times New Roman"/>
          <w:sz w:val="25"/>
          <w:lang w:val="pl-PL"/>
        </w:rPr>
        <w:t>dla obiektów budowlanych nie przeznaczonych na pobyt ludzi poza terenami zabudowanymi</w:t>
      </w:r>
    </w:p>
    <w:p w:rsidR="007C475A" w:rsidRPr="00D63C1A" w:rsidRDefault="007C475A" w:rsidP="00C66AA7">
      <w:pPr>
        <w:spacing w:before="180"/>
        <w:ind w:left="709" w:hanging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c ) wojewódzkiej /po zmianie kategorii istniejących dróg krajowych nr 17 i nrl2 / przebiegającej po śladzie ulicy Lubelskiej i Chełmskiej w mieście Piaski wg linii zabudowy ustalonej na rysunku planu Ośrodka Gminnego w skali 1: 1000</w:t>
      </w:r>
    </w:p>
    <w:p w:rsidR="007C475A" w:rsidRPr="00D63C1A" w:rsidRDefault="007C475A" w:rsidP="00906003">
      <w:pPr>
        <w:ind w:left="288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d) powiatowych ( KUZ / P )</w:t>
      </w:r>
    </w:p>
    <w:p w:rsidR="007C475A" w:rsidRPr="00D63C1A" w:rsidRDefault="007C475A" w:rsidP="00906003">
      <w:pPr>
        <w:ind w:left="1008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20 m dla budynków mieszkalnych jednokondygnacyjnych</w:t>
      </w:r>
    </w:p>
    <w:p w:rsidR="007C475A" w:rsidRPr="00D63C1A" w:rsidRDefault="007C475A" w:rsidP="00906003">
      <w:pPr>
        <w:ind w:left="1008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30 m dla budynków mieszkalnych wielokondygnacyjnych</w:t>
      </w:r>
    </w:p>
    <w:p w:rsidR="007C475A" w:rsidRPr="00D63C1A" w:rsidRDefault="000C3508" w:rsidP="00906003">
      <w:pPr>
        <w:tabs>
          <w:tab w:val="right" w:pos="9188"/>
        </w:tabs>
        <w:ind w:left="1008"/>
        <w:jc w:val="both"/>
        <w:rPr>
          <w:rFonts w:ascii="Times New Roman" w:hAnsi="Times New Roman" w:cs="Times New Roman"/>
          <w:sz w:val="25"/>
          <w:lang w:val="pl-PL"/>
        </w:rPr>
      </w:pPr>
      <w:r>
        <w:rPr>
          <w:rFonts w:ascii="Times New Roman" w:hAnsi="Times New Roman" w:cs="Times New Roman"/>
          <w:sz w:val="25"/>
          <w:lang w:val="pl-PL"/>
        </w:rPr>
        <w:t xml:space="preserve">8 m dla </w:t>
      </w:r>
      <w:r w:rsidR="007C475A" w:rsidRPr="00D63C1A">
        <w:rPr>
          <w:rFonts w:ascii="Times New Roman" w:hAnsi="Times New Roman" w:cs="Times New Roman"/>
          <w:sz w:val="25"/>
          <w:lang w:val="pl-PL"/>
        </w:rPr>
        <w:t>obiektów budowlanych nie przeznaczonych na pobyt ludzi w</w:t>
      </w:r>
    </w:p>
    <w:p w:rsidR="007C475A" w:rsidRPr="00D63C1A" w:rsidRDefault="007C475A" w:rsidP="00906003">
      <w:pPr>
        <w:ind w:left="1008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wyznaczonych obszarach zabudowy i nie mniej niż 3 m od linii rozgraniczającej</w:t>
      </w:r>
    </w:p>
    <w:p w:rsidR="007C475A" w:rsidRPr="00D63C1A" w:rsidRDefault="007C475A" w:rsidP="005153C9">
      <w:pPr>
        <w:numPr>
          <w:ilvl w:val="0"/>
          <w:numId w:val="91"/>
        </w:numPr>
        <w:tabs>
          <w:tab w:val="clear" w:pos="432"/>
          <w:tab w:val="decimal" w:pos="1080"/>
        </w:tabs>
        <w:spacing w:line="285" w:lineRule="auto"/>
        <w:ind w:left="1080" w:right="72" w:hanging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20 m dla obiektów budowlanych nie przeznaczonych na pobyt ludzi poza terenami zabudowanymi</w:t>
      </w:r>
    </w:p>
    <w:p w:rsidR="007C475A" w:rsidRPr="00D63C1A" w:rsidRDefault="007C475A" w:rsidP="00906003">
      <w:pPr>
        <w:spacing w:before="180"/>
        <w:ind w:left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e ) gminnych ( KUD / G )</w:t>
      </w:r>
    </w:p>
    <w:p w:rsidR="007C475A" w:rsidRPr="00C66AA7" w:rsidRDefault="007C475A" w:rsidP="005153C9">
      <w:pPr>
        <w:pStyle w:val="Akapitzlist"/>
        <w:numPr>
          <w:ilvl w:val="0"/>
          <w:numId w:val="103"/>
        </w:numPr>
        <w:tabs>
          <w:tab w:val="decimal" w:pos="432"/>
        </w:tabs>
        <w:jc w:val="both"/>
        <w:rPr>
          <w:rFonts w:ascii="Times New Roman" w:hAnsi="Times New Roman" w:cs="Times New Roman"/>
          <w:sz w:val="25"/>
          <w:lang w:val="pl-PL"/>
        </w:rPr>
      </w:pPr>
      <w:r w:rsidRPr="00C66AA7">
        <w:rPr>
          <w:rFonts w:ascii="Times New Roman" w:hAnsi="Times New Roman" w:cs="Times New Roman"/>
          <w:sz w:val="25"/>
          <w:lang w:val="pl-PL"/>
        </w:rPr>
        <w:t>15 m dla budynków mieszkalnych jednokondygnacyjnych i obiektów usługowych</w:t>
      </w:r>
    </w:p>
    <w:p w:rsidR="007C475A" w:rsidRPr="00C66AA7" w:rsidRDefault="007C475A" w:rsidP="005153C9">
      <w:pPr>
        <w:pStyle w:val="Akapitzlist"/>
        <w:numPr>
          <w:ilvl w:val="0"/>
          <w:numId w:val="103"/>
        </w:numPr>
        <w:spacing w:line="194" w:lineRule="auto"/>
        <w:jc w:val="both"/>
        <w:rPr>
          <w:rFonts w:ascii="Times New Roman" w:hAnsi="Times New Roman" w:cs="Times New Roman"/>
          <w:sz w:val="25"/>
          <w:lang w:val="pl-PL"/>
        </w:rPr>
      </w:pPr>
      <w:r w:rsidRPr="00C66AA7">
        <w:rPr>
          <w:rFonts w:ascii="Times New Roman" w:hAnsi="Times New Roman" w:cs="Times New Roman"/>
          <w:sz w:val="25"/>
          <w:lang w:val="pl-PL"/>
        </w:rPr>
        <w:t>20 m dla budynków mieszkalnych wielokondygnacyjnych</w:t>
      </w:r>
    </w:p>
    <w:p w:rsidR="007C475A" w:rsidRPr="00C66AA7" w:rsidRDefault="000C3508" w:rsidP="005153C9">
      <w:pPr>
        <w:pStyle w:val="Akapitzlist"/>
        <w:numPr>
          <w:ilvl w:val="0"/>
          <w:numId w:val="103"/>
        </w:numPr>
        <w:tabs>
          <w:tab w:val="decimal" w:pos="432"/>
        </w:tabs>
        <w:spacing w:line="211" w:lineRule="auto"/>
        <w:jc w:val="both"/>
        <w:rPr>
          <w:rFonts w:ascii="Times New Roman" w:hAnsi="Times New Roman" w:cs="Times New Roman"/>
          <w:sz w:val="25"/>
          <w:lang w:val="pl-PL"/>
        </w:rPr>
      </w:pPr>
      <w:r w:rsidRPr="00C66AA7">
        <w:rPr>
          <w:rFonts w:ascii="Times New Roman" w:hAnsi="Times New Roman" w:cs="Times New Roman"/>
          <w:sz w:val="25"/>
          <w:lang w:val="pl-PL"/>
        </w:rPr>
        <w:t xml:space="preserve">6 m dla </w:t>
      </w:r>
      <w:r w:rsidR="007C475A" w:rsidRPr="00C66AA7">
        <w:rPr>
          <w:rFonts w:ascii="Times New Roman" w:hAnsi="Times New Roman" w:cs="Times New Roman"/>
          <w:sz w:val="25"/>
          <w:lang w:val="pl-PL"/>
        </w:rPr>
        <w:t>obiektów budowlanych nie przeznaczonych na pobyt ludzi w</w:t>
      </w:r>
    </w:p>
    <w:p w:rsidR="007C475A" w:rsidRPr="00C66AA7" w:rsidRDefault="007C475A" w:rsidP="005153C9">
      <w:pPr>
        <w:pStyle w:val="Akapitzlist"/>
        <w:numPr>
          <w:ilvl w:val="0"/>
          <w:numId w:val="103"/>
        </w:numPr>
        <w:jc w:val="both"/>
        <w:rPr>
          <w:rFonts w:ascii="Times New Roman" w:hAnsi="Times New Roman" w:cs="Times New Roman"/>
          <w:sz w:val="25"/>
          <w:lang w:val="pl-PL"/>
        </w:rPr>
      </w:pPr>
      <w:r w:rsidRPr="00C66AA7">
        <w:rPr>
          <w:rFonts w:ascii="Times New Roman" w:hAnsi="Times New Roman" w:cs="Times New Roman"/>
          <w:sz w:val="25"/>
          <w:lang w:val="pl-PL"/>
        </w:rPr>
        <w:t>wyznaczonych obszarach zabudowy i nie mniej niż 3 m od linii rozgraniczającej</w:t>
      </w:r>
    </w:p>
    <w:p w:rsidR="007C475A" w:rsidRPr="00C66AA7" w:rsidRDefault="007C475A" w:rsidP="005153C9">
      <w:pPr>
        <w:pStyle w:val="Akapitzlist"/>
        <w:numPr>
          <w:ilvl w:val="0"/>
          <w:numId w:val="103"/>
        </w:numPr>
        <w:tabs>
          <w:tab w:val="decimal" w:pos="432"/>
          <w:tab w:val="decimal" w:pos="1080"/>
        </w:tabs>
        <w:spacing w:line="208" w:lineRule="auto"/>
        <w:jc w:val="both"/>
        <w:rPr>
          <w:rFonts w:ascii="Times New Roman" w:hAnsi="Times New Roman" w:cs="Times New Roman"/>
          <w:sz w:val="25"/>
          <w:lang w:val="pl-PL"/>
        </w:rPr>
      </w:pPr>
      <w:r w:rsidRPr="00C66AA7">
        <w:rPr>
          <w:rFonts w:ascii="Times New Roman" w:hAnsi="Times New Roman" w:cs="Times New Roman"/>
          <w:sz w:val="25"/>
          <w:lang w:val="pl-PL"/>
        </w:rPr>
        <w:t>15 m dla obiektów budowlanych nie przeznaczonych na pobyt ludzi poza</w:t>
      </w:r>
      <w:r w:rsidR="00C66AA7">
        <w:rPr>
          <w:rFonts w:ascii="Times New Roman" w:hAnsi="Times New Roman" w:cs="Times New Roman"/>
          <w:sz w:val="25"/>
          <w:lang w:val="pl-PL"/>
        </w:rPr>
        <w:t xml:space="preserve"> </w:t>
      </w:r>
      <w:r w:rsidRPr="00C66AA7">
        <w:rPr>
          <w:rFonts w:ascii="Times New Roman" w:hAnsi="Times New Roman" w:cs="Times New Roman"/>
          <w:sz w:val="25"/>
          <w:lang w:val="pl-PL"/>
        </w:rPr>
        <w:t>terenami zabudowanymi</w:t>
      </w:r>
    </w:p>
    <w:p w:rsidR="007C475A" w:rsidRPr="00D63C1A" w:rsidRDefault="007C475A" w:rsidP="00906003">
      <w:pPr>
        <w:spacing w:before="396"/>
        <w:ind w:left="432" w:right="7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6) podane w ust.5 odległości nie dotyczą ogrodzeń obiektów wodnych melioracji oraz budownictwa komunikacyjnego. Wyklucza się lokalizowanie ogrodzeń wewnątrz linii rozgraniczających dróg określonych w ust. 4,</w:t>
      </w:r>
    </w:p>
    <w:p w:rsidR="007C475A" w:rsidRPr="00D63C1A" w:rsidRDefault="00A60F3D" w:rsidP="00A60F3D">
      <w:pPr>
        <w:spacing w:before="432" w:line="304" w:lineRule="auto"/>
        <w:ind w:left="72"/>
        <w:jc w:val="both"/>
        <w:rPr>
          <w:rFonts w:ascii="Times New Roman" w:hAnsi="Times New Roman" w:cs="Times New Roman"/>
          <w:sz w:val="25"/>
          <w:lang w:val="pl-PL"/>
        </w:rPr>
      </w:pPr>
      <w:r>
        <w:rPr>
          <w:rStyle w:val="Odwoanieprzypisudolnego"/>
          <w:rFonts w:ascii="Times New Roman" w:hAnsi="Times New Roman" w:cs="Times New Roman"/>
          <w:sz w:val="24"/>
          <w:lang w:val="pl-PL"/>
        </w:rPr>
        <w:footnoteReference w:customMarkFollows="1" w:id="3"/>
        <w:t>*</w:t>
      </w:r>
      <w:r w:rsidR="007C475A" w:rsidRPr="00D63C1A">
        <w:rPr>
          <w:rFonts w:ascii="Times New Roman" w:hAnsi="Times New Roman" w:cs="Times New Roman"/>
          <w:sz w:val="25"/>
          <w:lang w:val="pl-PL"/>
        </w:rPr>
        <w:t>7</w:t>
      </w:r>
      <w:r>
        <w:rPr>
          <w:rFonts w:ascii="Times New Roman" w:hAnsi="Times New Roman" w:cs="Times New Roman"/>
          <w:sz w:val="25"/>
          <w:lang w:val="pl-PL"/>
        </w:rPr>
        <w:t xml:space="preserve">) </w:t>
      </w:r>
      <w:r w:rsidR="007C475A" w:rsidRPr="00D63C1A">
        <w:rPr>
          <w:rFonts w:ascii="Times New Roman" w:hAnsi="Times New Roman" w:cs="Times New Roman"/>
          <w:sz w:val="25"/>
          <w:lang w:val="pl-PL"/>
        </w:rPr>
        <w:t>dopuszcza się zmniejszenie podanych w ust.5 punkt a</w:t>
      </w:r>
      <w:r>
        <w:rPr>
          <w:rFonts w:ascii="Times New Roman" w:hAnsi="Times New Roman" w:cs="Times New Roman"/>
          <w:sz w:val="25"/>
          <w:lang w:val="pl-PL"/>
        </w:rPr>
        <w:t xml:space="preserve"> </w:t>
      </w:r>
      <w:r w:rsidR="007C475A" w:rsidRPr="00D63C1A">
        <w:rPr>
          <w:rFonts w:ascii="Times New Roman" w:hAnsi="Times New Roman" w:cs="Times New Roman"/>
          <w:sz w:val="25"/>
          <w:lang w:val="pl-PL"/>
        </w:rPr>
        <w:t>sytuowania</w:t>
      </w:r>
      <w:r>
        <w:rPr>
          <w:rFonts w:ascii="Times New Roman" w:hAnsi="Times New Roman" w:cs="Times New Roman"/>
          <w:sz w:val="25"/>
          <w:lang w:val="pl-PL"/>
        </w:rPr>
        <w:t xml:space="preserve"> </w:t>
      </w:r>
      <w:r w:rsidR="007C475A" w:rsidRPr="00D63C1A">
        <w:rPr>
          <w:rFonts w:ascii="Times New Roman" w:hAnsi="Times New Roman" w:cs="Times New Roman"/>
          <w:sz w:val="25"/>
          <w:lang w:val="pl-PL"/>
        </w:rPr>
        <w:t>obie</w:t>
      </w:r>
      <w:r>
        <w:rPr>
          <w:rFonts w:ascii="Times New Roman" w:hAnsi="Times New Roman" w:cs="Times New Roman"/>
          <w:sz w:val="25"/>
          <w:lang w:val="pl-PL"/>
        </w:rPr>
        <w:t>któw</w:t>
      </w:r>
    </w:p>
    <w:p w:rsidR="007C475A" w:rsidRPr="00D63C1A" w:rsidRDefault="007C475A" w:rsidP="00906003">
      <w:pPr>
        <w:ind w:left="432" w:right="7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lastRenderedPageBreak/>
        <w:t>przeznaczo</w:t>
      </w:r>
      <w:r w:rsidR="00A60F3D">
        <w:rPr>
          <w:rFonts w:ascii="Times New Roman" w:hAnsi="Times New Roman" w:cs="Times New Roman"/>
          <w:sz w:val="25"/>
          <w:lang w:val="pl-PL"/>
        </w:rPr>
        <w:t>nyc</w:t>
      </w:r>
      <w:r w:rsidRPr="00D63C1A">
        <w:rPr>
          <w:rFonts w:ascii="Times New Roman" w:hAnsi="Times New Roman" w:cs="Times New Roman"/>
          <w:sz w:val="25"/>
          <w:lang w:val="pl-PL"/>
        </w:rPr>
        <w:t>h na</w:t>
      </w:r>
      <w:r w:rsidR="00A60F3D">
        <w:rPr>
          <w:rFonts w:ascii="Times New Roman" w:hAnsi="Times New Roman" w:cs="Times New Roman"/>
          <w:sz w:val="25"/>
          <w:lang w:val="pl-PL"/>
        </w:rPr>
        <w:t xml:space="preserve"> </w:t>
      </w:r>
      <w:r w:rsidRPr="00D63C1A">
        <w:rPr>
          <w:rFonts w:ascii="Times New Roman" w:hAnsi="Times New Roman" w:cs="Times New Roman"/>
          <w:sz w:val="25"/>
          <w:lang w:val="pl-PL"/>
        </w:rPr>
        <w:t>pobyt ludzi od krawędzi jezdni</w:t>
      </w:r>
      <w:r w:rsidR="00A60F3D">
        <w:rPr>
          <w:rFonts w:ascii="Times New Roman" w:hAnsi="Times New Roman" w:cs="Times New Roman"/>
          <w:sz w:val="25"/>
          <w:vertAlign w:val="superscript"/>
          <w:lang w:val="pl-PL"/>
        </w:rPr>
        <w:t xml:space="preserve"> </w:t>
      </w:r>
      <w:r w:rsidRPr="00D63C1A">
        <w:rPr>
          <w:rFonts w:ascii="Times New Roman" w:hAnsi="Times New Roman" w:cs="Times New Roman"/>
          <w:sz w:val="25"/>
          <w:lang w:val="pl-PL"/>
        </w:rPr>
        <w:t>dróg pod warunkiem udokumentowania przez inwestora możliwości zachowania odpowiednich warunków do zamieszkania określonych</w:t>
      </w:r>
      <w:r w:rsidR="00A60F3D">
        <w:rPr>
          <w:rFonts w:ascii="Times New Roman" w:hAnsi="Times New Roman" w:cs="Times New Roman"/>
          <w:sz w:val="25"/>
          <w:lang w:val="pl-PL"/>
        </w:rPr>
        <w:t xml:space="preserve"> w</w:t>
      </w:r>
      <w:r w:rsidRPr="00D63C1A">
        <w:rPr>
          <w:rFonts w:ascii="Times New Roman" w:hAnsi="Times New Roman" w:cs="Times New Roman"/>
          <w:sz w:val="25"/>
          <w:lang w:val="pl-PL"/>
        </w:rPr>
        <w:t xml:space="preserve"> przepisach szcze</w:t>
      </w:r>
      <w:r w:rsidR="00A60F3D">
        <w:rPr>
          <w:rFonts w:ascii="Times New Roman" w:hAnsi="Times New Roman" w:cs="Times New Roman"/>
          <w:sz w:val="25"/>
          <w:lang w:val="pl-PL"/>
        </w:rPr>
        <w:t>g</w:t>
      </w:r>
      <w:r w:rsidRPr="00D63C1A">
        <w:rPr>
          <w:rFonts w:ascii="Times New Roman" w:hAnsi="Times New Roman" w:cs="Times New Roman"/>
          <w:sz w:val="25"/>
          <w:lang w:val="pl-PL"/>
        </w:rPr>
        <w:t>óło</w:t>
      </w:r>
      <w:r w:rsidR="00A60F3D">
        <w:rPr>
          <w:rFonts w:ascii="Times New Roman" w:hAnsi="Times New Roman" w:cs="Times New Roman"/>
          <w:sz w:val="25"/>
          <w:lang w:val="pl-PL"/>
        </w:rPr>
        <w:t>w</w:t>
      </w:r>
      <w:r w:rsidRPr="00D63C1A">
        <w:rPr>
          <w:rFonts w:ascii="Times New Roman" w:hAnsi="Times New Roman" w:cs="Times New Roman"/>
          <w:sz w:val="25"/>
          <w:lang w:val="pl-PL"/>
        </w:rPr>
        <w:t>ych</w:t>
      </w:r>
      <w:r w:rsidR="00A60F3D">
        <w:rPr>
          <w:rFonts w:ascii="Times New Roman" w:hAnsi="Times New Roman" w:cs="Times New Roman"/>
          <w:sz w:val="25"/>
          <w:lang w:val="pl-PL"/>
        </w:rPr>
        <w:t xml:space="preserve">  </w:t>
      </w:r>
      <w:r w:rsidRPr="00D63C1A">
        <w:rPr>
          <w:rFonts w:ascii="Times New Roman" w:hAnsi="Times New Roman" w:cs="Times New Roman"/>
          <w:sz w:val="25"/>
          <w:lang w:val="pl-PL"/>
        </w:rPr>
        <w:t>i</w:t>
      </w:r>
      <w:r w:rsidR="00A60F3D">
        <w:rPr>
          <w:rFonts w:ascii="Times New Roman" w:hAnsi="Times New Roman" w:cs="Times New Roman"/>
          <w:sz w:val="25"/>
          <w:lang w:val="pl-PL"/>
        </w:rPr>
        <w:t xml:space="preserve"> </w:t>
      </w:r>
      <w:r w:rsidRPr="00D63C1A">
        <w:rPr>
          <w:rFonts w:ascii="Times New Roman" w:hAnsi="Times New Roman" w:cs="Times New Roman"/>
          <w:sz w:val="25"/>
          <w:lang w:val="pl-PL"/>
        </w:rPr>
        <w:t>uzyskania zgody organu zarządzającego ruchem,</w:t>
      </w:r>
    </w:p>
    <w:p w:rsidR="007C475A" w:rsidRPr="00D63C1A" w:rsidRDefault="007C475A" w:rsidP="00A60F3D">
      <w:pPr>
        <w:spacing w:before="432"/>
        <w:ind w:left="43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8) na terenach sąsiadujących z drogami krajowymi Urząd Gminy przed wydaniem decyzji administracyjnej ma obowiązek uzgodnić z Generalną Dyrekcją Dróg Publicznych Oddział Wschodni w Lublinie sprawy obejmujące :</w:t>
      </w:r>
    </w:p>
    <w:p w:rsidR="007C475A" w:rsidRPr="00D63C1A" w:rsidRDefault="007C475A" w:rsidP="005153C9">
      <w:pPr>
        <w:numPr>
          <w:ilvl w:val="0"/>
          <w:numId w:val="92"/>
        </w:numPr>
        <w:tabs>
          <w:tab w:val="clear" w:pos="432"/>
        </w:tabs>
        <w:ind w:left="1080" w:hanging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 xml:space="preserve">sytuowanie w stosunku do elementów drogi obiektów kubaturowych, obiektów i urządzeń komunikacji kołowej </w:t>
      </w:r>
      <w:r w:rsidRPr="00D63C1A">
        <w:rPr>
          <w:rFonts w:ascii="Times New Roman" w:hAnsi="Times New Roman" w:cs="Times New Roman"/>
          <w:sz w:val="24"/>
          <w:lang w:val="pl-PL"/>
        </w:rPr>
        <w:t xml:space="preserve">oraz obiektów i </w:t>
      </w:r>
      <w:r w:rsidRPr="00D63C1A">
        <w:rPr>
          <w:rFonts w:ascii="Times New Roman" w:hAnsi="Times New Roman" w:cs="Times New Roman"/>
          <w:sz w:val="25"/>
          <w:lang w:val="pl-PL"/>
        </w:rPr>
        <w:t>urządzeń infrastruktury technicznej oraz uzbrojenia terenu ,</w:t>
      </w:r>
    </w:p>
    <w:p w:rsidR="007C475A" w:rsidRPr="00D63C1A" w:rsidRDefault="007C475A" w:rsidP="005153C9">
      <w:pPr>
        <w:numPr>
          <w:ilvl w:val="0"/>
          <w:numId w:val="92"/>
        </w:numPr>
        <w:tabs>
          <w:tab w:val="clear" w:pos="432"/>
          <w:tab w:val="decimal" w:pos="1080"/>
        </w:tabs>
        <w:ind w:left="1080" w:hanging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 xml:space="preserve">warunki obsługi komunikacyjnej inwestycji </w:t>
      </w:r>
      <w:r w:rsidRPr="00D63C1A">
        <w:rPr>
          <w:rFonts w:ascii="Times New Roman" w:hAnsi="Times New Roman" w:cs="Times New Roman"/>
          <w:sz w:val="24"/>
          <w:lang w:val="pl-PL"/>
        </w:rPr>
        <w:t>( terenu ),</w:t>
      </w:r>
    </w:p>
    <w:p w:rsidR="007C475A" w:rsidRPr="00D63C1A" w:rsidRDefault="007C475A" w:rsidP="005153C9">
      <w:pPr>
        <w:numPr>
          <w:ilvl w:val="0"/>
          <w:numId w:val="92"/>
        </w:numPr>
        <w:tabs>
          <w:tab w:val="clear" w:pos="432"/>
          <w:tab w:val="decimal" w:pos="1080"/>
        </w:tabs>
        <w:ind w:left="1080" w:hanging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podział i scalenie gruntów,</w:t>
      </w:r>
    </w:p>
    <w:p w:rsidR="007C475A" w:rsidRPr="00D63C1A" w:rsidRDefault="00C66AA7" w:rsidP="00906003">
      <w:pPr>
        <w:ind w:left="576"/>
        <w:jc w:val="both"/>
        <w:rPr>
          <w:rFonts w:ascii="Times New Roman" w:hAnsi="Times New Roman" w:cs="Times New Roman"/>
          <w:sz w:val="25"/>
          <w:lang w:val="pl-PL"/>
        </w:rPr>
      </w:pPr>
      <w:r>
        <w:rPr>
          <w:rFonts w:ascii="Times New Roman" w:hAnsi="Times New Roman" w:cs="Times New Roman"/>
          <w:sz w:val="25"/>
          <w:lang w:val="pl-PL"/>
        </w:rPr>
        <w:t xml:space="preserve"> </w:t>
      </w:r>
      <w:r w:rsidR="007C475A" w:rsidRPr="00D63C1A">
        <w:rPr>
          <w:rFonts w:ascii="Times New Roman" w:hAnsi="Times New Roman" w:cs="Times New Roman"/>
          <w:sz w:val="25"/>
          <w:lang w:val="pl-PL"/>
        </w:rPr>
        <w:t>4</w:t>
      </w:r>
      <w:r w:rsidR="00A60F3D">
        <w:rPr>
          <w:rFonts w:ascii="Times New Roman" w:hAnsi="Times New Roman" w:cs="Times New Roman"/>
          <w:sz w:val="25"/>
          <w:lang w:val="pl-PL"/>
        </w:rPr>
        <w:t xml:space="preserve">.    </w:t>
      </w:r>
      <w:r w:rsidR="007C475A" w:rsidRPr="00D63C1A">
        <w:rPr>
          <w:rFonts w:ascii="Times New Roman" w:hAnsi="Times New Roman" w:cs="Times New Roman"/>
          <w:sz w:val="25"/>
          <w:lang w:val="pl-PL"/>
        </w:rPr>
        <w:t>wpływ inwestycji na stosunki wodne w tym rejonie ze szczególnym</w:t>
      </w:r>
    </w:p>
    <w:p w:rsidR="007C475A" w:rsidRPr="00D63C1A" w:rsidRDefault="007C475A" w:rsidP="00906003">
      <w:pPr>
        <w:ind w:left="936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uwzględnieniem warunków odwodnienia pasa drogowego</w:t>
      </w:r>
    </w:p>
    <w:p w:rsidR="007C475A" w:rsidRPr="00D63C1A" w:rsidRDefault="007C475A" w:rsidP="005153C9">
      <w:pPr>
        <w:numPr>
          <w:ilvl w:val="0"/>
          <w:numId w:val="93"/>
        </w:numPr>
        <w:tabs>
          <w:tab w:val="clear" w:pos="360"/>
        </w:tabs>
        <w:spacing w:before="540"/>
        <w:ind w:left="43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w obszarze wyznaczonej strefy ochrony konserwatorskiej oraz na terenach zainwestowanych nowo wznoszone obiekty mogą być sytuowane w odległości od krawędzi jezdni nie mniejszej niż linia zabudowy wyznaczona przez obiekty istniejące na sąsiednich działkach jeżeli nie jest to sprzeczne</w:t>
      </w:r>
      <w:r w:rsidR="00A60F3D">
        <w:rPr>
          <w:rFonts w:ascii="Times New Roman" w:hAnsi="Times New Roman" w:cs="Times New Roman"/>
          <w:sz w:val="25"/>
          <w:lang w:val="pl-PL"/>
        </w:rPr>
        <w:t xml:space="preserve"> </w:t>
      </w:r>
      <w:r w:rsidRPr="00D63C1A">
        <w:rPr>
          <w:rFonts w:ascii="Times New Roman" w:hAnsi="Times New Roman" w:cs="Times New Roman"/>
          <w:sz w:val="25"/>
          <w:lang w:val="pl-PL"/>
        </w:rPr>
        <w:t>przepisami dotyczącymi</w:t>
      </w:r>
      <w:r w:rsidR="00A60F3D">
        <w:rPr>
          <w:rFonts w:ascii="Times New Roman" w:hAnsi="Times New Roman" w:cs="Times New Roman"/>
          <w:sz w:val="25"/>
          <w:lang w:val="pl-PL"/>
        </w:rPr>
        <w:t xml:space="preserve"> </w:t>
      </w:r>
      <w:r w:rsidRPr="00D63C1A">
        <w:rPr>
          <w:rFonts w:ascii="Times New Roman" w:hAnsi="Times New Roman" w:cs="Times New Roman"/>
          <w:sz w:val="25"/>
          <w:lang w:val="pl-PL"/>
        </w:rPr>
        <w:t>dróg publicznych obowiązującymi w czasie wydawania decyzji warunkach zabudowy i zagospodarowania terenu ,</w:t>
      </w:r>
    </w:p>
    <w:p w:rsidR="007C475A" w:rsidRPr="00D63C1A" w:rsidRDefault="007C475A" w:rsidP="005153C9">
      <w:pPr>
        <w:numPr>
          <w:ilvl w:val="0"/>
          <w:numId w:val="93"/>
        </w:numPr>
        <w:tabs>
          <w:tab w:val="clear" w:pos="360"/>
          <w:tab w:val="decimal" w:pos="432"/>
        </w:tabs>
        <w:spacing w:before="216"/>
        <w:ind w:left="432" w:righ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określenie granic obszarów zabudowanych następuje zgodnie z przepisami w Prawie o ruchu drogowym.</w:t>
      </w:r>
    </w:p>
    <w:p w:rsidR="007C475A" w:rsidRPr="00D63C1A" w:rsidRDefault="007C475A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C475A" w:rsidRPr="00A60F3D" w:rsidRDefault="007C475A" w:rsidP="00906003">
      <w:pPr>
        <w:ind w:left="4608"/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A60F3D">
        <w:rPr>
          <w:rFonts w:ascii="Times New Roman" w:hAnsi="Times New Roman" w:cs="Times New Roman"/>
          <w:b/>
          <w:sz w:val="24"/>
          <w:lang w:val="pl-PL"/>
        </w:rPr>
        <w:t>§ 34</w:t>
      </w:r>
    </w:p>
    <w:p w:rsidR="007C475A" w:rsidRPr="00C66AA7" w:rsidRDefault="007C475A" w:rsidP="00C66AA7">
      <w:pPr>
        <w:spacing w:before="180"/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C66AA7">
        <w:rPr>
          <w:rFonts w:ascii="Times New Roman" w:hAnsi="Times New Roman" w:cs="Times New Roman"/>
          <w:b/>
          <w:sz w:val="24"/>
          <w:lang w:val="pl-PL"/>
        </w:rPr>
        <w:t xml:space="preserve">Ustalenia ogólne miejscowego planu zagospodarowania przestrzennego </w:t>
      </w:r>
      <w:proofErr w:type="spellStart"/>
      <w:r w:rsidRPr="00C66AA7">
        <w:rPr>
          <w:rFonts w:ascii="Times New Roman" w:hAnsi="Times New Roman" w:cs="Times New Roman"/>
          <w:b/>
          <w:sz w:val="24"/>
          <w:lang w:val="pl-PL"/>
        </w:rPr>
        <w:t>gminy</w:t>
      </w:r>
      <w:proofErr w:type="spellEnd"/>
      <w:r w:rsidRPr="00C66AA7">
        <w:rPr>
          <w:rFonts w:ascii="Times New Roman" w:hAnsi="Times New Roman" w:cs="Times New Roman"/>
          <w:b/>
          <w:sz w:val="24"/>
          <w:lang w:val="pl-PL"/>
        </w:rPr>
        <w:t xml:space="preserve"> Piaski w zakresie inżynierii sanitarnej</w:t>
      </w:r>
    </w:p>
    <w:p w:rsidR="007C475A" w:rsidRPr="00D63C1A" w:rsidRDefault="007C475A" w:rsidP="005153C9">
      <w:pPr>
        <w:numPr>
          <w:ilvl w:val="0"/>
          <w:numId w:val="94"/>
        </w:numPr>
        <w:tabs>
          <w:tab w:val="clear" w:pos="360"/>
          <w:tab w:val="decimal" w:pos="432"/>
        </w:tabs>
        <w:spacing w:before="180"/>
        <w:ind w:left="43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Plan ustala obszarze objętym planem zaopatrzenie w wodę z istniejącego wodociągu miejskiego oraz istniejących i projektowanych grupowych wodociągów wiejskich.</w:t>
      </w:r>
    </w:p>
    <w:p w:rsidR="007C475A" w:rsidRPr="00D63C1A" w:rsidRDefault="007C475A" w:rsidP="005153C9">
      <w:pPr>
        <w:numPr>
          <w:ilvl w:val="0"/>
          <w:numId w:val="94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W okresie przejściowym na terenach położonych poza zasięgiem tego wodociągów zbiorowych do czasu realizacji tych wodociągów plan dopuszcza zaopatrzenie w wodę ze studni lokalnych.</w:t>
      </w:r>
    </w:p>
    <w:p w:rsidR="007C475A" w:rsidRPr="00D63C1A" w:rsidRDefault="007C475A" w:rsidP="005153C9">
      <w:pPr>
        <w:numPr>
          <w:ilvl w:val="0"/>
          <w:numId w:val="94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Plan ustala lokalizację projektowanych studni specjalnych zgodnie z rysunkiem planu.</w:t>
      </w:r>
    </w:p>
    <w:p w:rsidR="007C475A" w:rsidRPr="00D63C1A" w:rsidRDefault="007C475A" w:rsidP="005153C9">
      <w:pPr>
        <w:numPr>
          <w:ilvl w:val="0"/>
          <w:numId w:val="94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Na obszarze ośrodka gminnego w Piaskach oraz na terenach obejmujących skoncentrowaną zabudowę usytuowaną poza ośrodkiem gminnym plan ustala odprowadzanie ścieków sanitarnych do zbiorczych systemów kanalizacji sanitarnej posiadających oczyszczalnie ścieków zlokalizowane zgodnie z rysunkiem planu.</w:t>
      </w:r>
    </w:p>
    <w:p w:rsidR="007C475A" w:rsidRPr="00D63C1A" w:rsidRDefault="007C475A" w:rsidP="005153C9">
      <w:pPr>
        <w:numPr>
          <w:ilvl w:val="0"/>
          <w:numId w:val="94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W okresie przejściowym na terenach położonych poza zasięgiem zbiorczych systemów kanalizacji sanitarnej plan dopuszcza odprowadzanie ścieków sanitarnych do lokalnych szamb.</w:t>
      </w:r>
    </w:p>
    <w:p w:rsidR="007C475A" w:rsidRPr="00D63C1A" w:rsidRDefault="007C475A" w:rsidP="005153C9">
      <w:pPr>
        <w:numPr>
          <w:ilvl w:val="0"/>
          <w:numId w:val="94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 xml:space="preserve">Na obszarze </w:t>
      </w:r>
      <w:proofErr w:type="spellStart"/>
      <w:r w:rsidRPr="00D63C1A">
        <w:rPr>
          <w:rFonts w:ascii="Times New Roman" w:hAnsi="Times New Roman" w:cs="Times New Roman"/>
          <w:sz w:val="25"/>
          <w:lang w:val="pl-PL"/>
        </w:rPr>
        <w:t>gminy</w:t>
      </w:r>
      <w:proofErr w:type="spellEnd"/>
      <w:r w:rsidRPr="00D63C1A">
        <w:rPr>
          <w:rFonts w:ascii="Times New Roman" w:hAnsi="Times New Roman" w:cs="Times New Roman"/>
          <w:sz w:val="25"/>
          <w:lang w:val="pl-PL"/>
        </w:rPr>
        <w:t xml:space="preserve"> plan dopuszcza powierzchniowe odprowadzanie wód opadowych do gruntu lub pobliskich cieków.</w:t>
      </w:r>
    </w:p>
    <w:p w:rsidR="007C475A" w:rsidRPr="00D63C1A" w:rsidRDefault="007C475A" w:rsidP="005153C9">
      <w:pPr>
        <w:numPr>
          <w:ilvl w:val="0"/>
          <w:numId w:val="94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lastRenderedPageBreak/>
        <w:t>Zaopatrzenie w ciepło dla istniejącej i planowanej zabudowy plan ustala z lokalnych kotłowni lub indywidualnych urządzeń grzewczych.</w:t>
      </w:r>
    </w:p>
    <w:p w:rsidR="007C475A" w:rsidRPr="00D63C1A" w:rsidRDefault="007C475A" w:rsidP="005153C9">
      <w:pPr>
        <w:numPr>
          <w:ilvl w:val="0"/>
          <w:numId w:val="94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Dla poprawy standardów obsługi ciep</w:t>
      </w:r>
      <w:r w:rsidR="00C66AA7">
        <w:rPr>
          <w:rFonts w:ascii="Times New Roman" w:hAnsi="Times New Roman" w:cs="Times New Roman"/>
          <w:sz w:val="25"/>
          <w:lang w:val="pl-PL"/>
        </w:rPr>
        <w:t>l</w:t>
      </w:r>
      <w:r w:rsidRPr="00D63C1A">
        <w:rPr>
          <w:rFonts w:ascii="Times New Roman" w:hAnsi="Times New Roman" w:cs="Times New Roman"/>
          <w:sz w:val="25"/>
          <w:lang w:val="pl-PL"/>
        </w:rPr>
        <w:t xml:space="preserve">nej na obszarze </w:t>
      </w:r>
      <w:proofErr w:type="spellStart"/>
      <w:r w:rsidR="00C66AA7">
        <w:rPr>
          <w:rFonts w:ascii="Times New Roman" w:hAnsi="Times New Roman" w:cs="Times New Roman"/>
          <w:sz w:val="25"/>
          <w:lang w:val="pl-PL"/>
        </w:rPr>
        <w:t>gminy</w:t>
      </w:r>
      <w:proofErr w:type="spellEnd"/>
      <w:r w:rsidRPr="00D63C1A">
        <w:rPr>
          <w:rFonts w:ascii="Times New Roman" w:hAnsi="Times New Roman" w:cs="Times New Roman"/>
          <w:sz w:val="25"/>
          <w:lang w:val="pl-PL"/>
        </w:rPr>
        <w:t xml:space="preserve"> plan ustala kontynuację rozwoju gazyfikacji.</w:t>
      </w:r>
    </w:p>
    <w:p w:rsidR="007C475A" w:rsidRPr="00D63C1A" w:rsidRDefault="007C475A" w:rsidP="005153C9">
      <w:pPr>
        <w:numPr>
          <w:ilvl w:val="0"/>
          <w:numId w:val="94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Zasady rozwoju systemu gazowniczego i systemu zaopatrzenia w ciepło na obszarze ośrodka gminnego zostaną określone w założeniach i projekcie planu zaopatrzenia w gaz energię ciep</w:t>
      </w:r>
      <w:r w:rsidR="00C66AA7">
        <w:rPr>
          <w:rFonts w:ascii="Times New Roman" w:hAnsi="Times New Roman" w:cs="Times New Roman"/>
          <w:sz w:val="25"/>
          <w:lang w:val="pl-PL"/>
        </w:rPr>
        <w:t>l</w:t>
      </w:r>
      <w:r w:rsidRPr="00D63C1A">
        <w:rPr>
          <w:rFonts w:ascii="Times New Roman" w:hAnsi="Times New Roman" w:cs="Times New Roman"/>
          <w:sz w:val="25"/>
          <w:lang w:val="pl-PL"/>
        </w:rPr>
        <w:t xml:space="preserve">ną i energię elektryczną </w:t>
      </w:r>
      <w:proofErr w:type="spellStart"/>
      <w:r w:rsidRPr="00D63C1A">
        <w:rPr>
          <w:rFonts w:ascii="Times New Roman" w:hAnsi="Times New Roman" w:cs="Times New Roman"/>
          <w:sz w:val="25"/>
          <w:lang w:val="pl-PL"/>
        </w:rPr>
        <w:t>gminy</w:t>
      </w:r>
      <w:proofErr w:type="spellEnd"/>
      <w:r w:rsidRPr="00D63C1A">
        <w:rPr>
          <w:rFonts w:ascii="Times New Roman" w:hAnsi="Times New Roman" w:cs="Times New Roman"/>
          <w:sz w:val="25"/>
          <w:lang w:val="pl-PL"/>
        </w:rPr>
        <w:t xml:space="preserve"> Piaski, które to opracowania powinny być wykonane zgonie z obowiązującymi przepisami Ustawy Prawa Energetycznego.</w:t>
      </w:r>
    </w:p>
    <w:p w:rsidR="007C475A" w:rsidRPr="00D63C1A" w:rsidRDefault="007C475A" w:rsidP="005153C9">
      <w:pPr>
        <w:numPr>
          <w:ilvl w:val="0"/>
          <w:numId w:val="94"/>
        </w:numPr>
        <w:tabs>
          <w:tab w:val="clear" w:pos="360"/>
          <w:tab w:val="decimal" w:pos="432"/>
        </w:tabs>
        <w:ind w:left="43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Plan ustala miejsca pod trasy przebiegu planowanych sieci gazowych usytuowane w ciągach istniejących i planowanych ulic i dróg.</w:t>
      </w:r>
    </w:p>
    <w:p w:rsidR="007C475A" w:rsidRPr="00D63C1A" w:rsidRDefault="00A60F3D" w:rsidP="00906003">
      <w:pPr>
        <w:ind w:left="360" w:hanging="360"/>
        <w:jc w:val="both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 11.</w:t>
      </w:r>
      <w:r w:rsidR="007C475A" w:rsidRPr="00D63C1A">
        <w:rPr>
          <w:rFonts w:ascii="Times New Roman" w:hAnsi="Times New Roman" w:cs="Times New Roman"/>
          <w:sz w:val="25"/>
          <w:lang w:val="pl-PL"/>
        </w:rPr>
        <w:t>W</w:t>
      </w:r>
      <w:r>
        <w:rPr>
          <w:rFonts w:ascii="Times New Roman" w:hAnsi="Times New Roman" w:cs="Times New Roman"/>
          <w:sz w:val="25"/>
          <w:lang w:val="pl-PL"/>
        </w:rPr>
        <w:t xml:space="preserve"> </w:t>
      </w:r>
      <w:r w:rsidR="007C475A" w:rsidRPr="00D63C1A">
        <w:rPr>
          <w:rFonts w:ascii="Times New Roman" w:hAnsi="Times New Roman" w:cs="Times New Roman"/>
          <w:sz w:val="25"/>
          <w:lang w:val="pl-PL"/>
        </w:rPr>
        <w:t>udokumentowanych przypadkach braku możliwości spełnienia warunków określonych w p. 10 plan dopuszcza poprowadzenie sieci poza liniami regulacyjnymi ulic pod warunkiem zachowania wymagań wynikających z obowiązujących przepisów szczególnych.</w:t>
      </w:r>
    </w:p>
    <w:p w:rsidR="007C475A" w:rsidRPr="00D63C1A" w:rsidRDefault="007C475A" w:rsidP="00906003">
      <w:pPr>
        <w:ind w:left="360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12. Warunki jakim powinny odpowiadać planowane sieci gazowe określa odpowiednie rozporządzenie</w:t>
      </w:r>
    </w:p>
    <w:p w:rsidR="007C475A" w:rsidRPr="00D63C1A" w:rsidRDefault="007C475A" w:rsidP="00906003">
      <w:pPr>
        <w:spacing w:before="18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Ustalenia szczegółowe</w:t>
      </w:r>
    </w:p>
    <w:p w:rsidR="007C475A" w:rsidRPr="00D63C1A" w:rsidRDefault="007C475A" w:rsidP="00906003">
      <w:pPr>
        <w:spacing w:before="216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WZ - tereny urządzeń zaopatrzenia w wodę z przeznaczeniem pod:</w:t>
      </w:r>
    </w:p>
    <w:p w:rsidR="007C475A" w:rsidRPr="00D63C1A" w:rsidRDefault="007C475A" w:rsidP="005153C9">
      <w:pPr>
        <w:numPr>
          <w:ilvl w:val="0"/>
          <w:numId w:val="95"/>
        </w:numPr>
        <w:ind w:left="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lokalizację ujęć wody systemów wodociągowych,</w:t>
      </w:r>
    </w:p>
    <w:p w:rsidR="007C475A" w:rsidRPr="00D63C1A" w:rsidRDefault="007C475A" w:rsidP="005153C9">
      <w:pPr>
        <w:numPr>
          <w:ilvl w:val="0"/>
          <w:numId w:val="95"/>
        </w:numPr>
        <w:spacing w:line="216" w:lineRule="auto"/>
        <w:ind w:left="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urządzeń stacji wodociągowych</w:t>
      </w:r>
    </w:p>
    <w:p w:rsidR="00A60F3D" w:rsidRDefault="007C475A" w:rsidP="00906003">
      <w:pPr>
        <w:ind w:right="288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b/>
          <w:sz w:val="24"/>
          <w:lang w:val="pl-PL"/>
        </w:rPr>
        <w:t xml:space="preserve">NO </w:t>
      </w:r>
      <w:r w:rsidRPr="00D63C1A">
        <w:rPr>
          <w:rFonts w:ascii="Times New Roman" w:hAnsi="Times New Roman" w:cs="Times New Roman"/>
          <w:b/>
          <w:sz w:val="6"/>
          <w:lang w:val="pl-PL"/>
        </w:rPr>
        <w:t xml:space="preserve">— </w:t>
      </w:r>
      <w:r w:rsidRPr="00D63C1A">
        <w:rPr>
          <w:rFonts w:ascii="Times New Roman" w:hAnsi="Times New Roman" w:cs="Times New Roman"/>
          <w:sz w:val="25"/>
          <w:lang w:val="pl-PL"/>
        </w:rPr>
        <w:t xml:space="preserve">tereny urządzeń istniejących i projektowanych urządzeń oczyszczalni ścieków sanitarnych </w:t>
      </w:r>
    </w:p>
    <w:p w:rsidR="007C475A" w:rsidRPr="00D63C1A" w:rsidRDefault="007C475A" w:rsidP="00906003">
      <w:pPr>
        <w:ind w:right="288"/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D63C1A">
        <w:rPr>
          <w:rFonts w:ascii="Times New Roman" w:hAnsi="Times New Roman" w:cs="Times New Roman"/>
          <w:b/>
          <w:sz w:val="24"/>
          <w:lang w:val="pl-PL"/>
        </w:rPr>
        <w:t xml:space="preserve">NU </w:t>
      </w:r>
      <w:r w:rsidRPr="00D63C1A">
        <w:rPr>
          <w:rFonts w:ascii="Times New Roman" w:hAnsi="Times New Roman" w:cs="Times New Roman"/>
          <w:b/>
          <w:sz w:val="6"/>
          <w:lang w:val="pl-PL"/>
        </w:rPr>
        <w:t xml:space="preserve">- </w:t>
      </w:r>
      <w:r w:rsidRPr="00D63C1A">
        <w:rPr>
          <w:rFonts w:ascii="Times New Roman" w:hAnsi="Times New Roman" w:cs="Times New Roman"/>
          <w:sz w:val="25"/>
          <w:lang w:val="pl-PL"/>
        </w:rPr>
        <w:t>tereny urządzeń składowania odpadów komunalnych</w:t>
      </w:r>
    </w:p>
    <w:p w:rsidR="007C475A" w:rsidRPr="00A60F3D" w:rsidRDefault="007C475A" w:rsidP="00A60F3D">
      <w:pPr>
        <w:spacing w:before="468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A60F3D">
        <w:rPr>
          <w:rFonts w:ascii="Times New Roman" w:hAnsi="Times New Roman" w:cs="Times New Roman"/>
          <w:b/>
          <w:sz w:val="24"/>
          <w:lang w:val="pl-PL"/>
        </w:rPr>
        <w:t>§ 35</w:t>
      </w:r>
    </w:p>
    <w:p w:rsidR="007C475A" w:rsidRPr="00C66AA7" w:rsidRDefault="007C475A" w:rsidP="005153C9">
      <w:pPr>
        <w:pStyle w:val="Akapitzlist"/>
        <w:numPr>
          <w:ilvl w:val="0"/>
          <w:numId w:val="102"/>
        </w:numPr>
        <w:spacing w:before="216"/>
        <w:ind w:left="426" w:right="504"/>
        <w:jc w:val="both"/>
        <w:rPr>
          <w:rFonts w:ascii="Times New Roman" w:hAnsi="Times New Roman" w:cs="Times New Roman"/>
          <w:sz w:val="25"/>
          <w:lang w:val="pl-PL"/>
        </w:rPr>
      </w:pPr>
      <w:r w:rsidRPr="00C66AA7">
        <w:rPr>
          <w:rFonts w:ascii="Times New Roman" w:hAnsi="Times New Roman" w:cs="Times New Roman"/>
          <w:sz w:val="25"/>
          <w:lang w:val="pl-PL"/>
        </w:rPr>
        <w:t>Plan ustala zaopatrzenie gminny Piaski w energię elektryczną przez dysponentów sieci i urządzeń elektroenergetycznych za pośrednictwem istniejących projektowanych elementów systemu elektroenergetycznego .</w:t>
      </w:r>
    </w:p>
    <w:p w:rsidR="007C475A" w:rsidRPr="00C66AA7" w:rsidRDefault="007C475A" w:rsidP="005153C9">
      <w:pPr>
        <w:pStyle w:val="Akapitzlist"/>
        <w:numPr>
          <w:ilvl w:val="0"/>
          <w:numId w:val="102"/>
        </w:numPr>
        <w:ind w:left="426" w:right="144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pict>
          <v:line id="_x0000_s1083" style="position:absolute;left:0;text-align:left;z-index:251740160" from="172.3pt,778.65pt" to="224.7pt,778.65pt" strokecolor="#cbccce" strokeweight=".5pt"/>
        </w:pict>
      </w:r>
      <w:r w:rsidRPr="00D63C1A">
        <w:pict>
          <v:line id="_x0000_s1084" style="position:absolute;left:0;text-align:left;z-index:251741184" from="341.75pt,778.15pt" to="393.65pt,778.15pt" strokeweight=".7pt"/>
        </w:pict>
      </w:r>
      <w:r w:rsidRPr="00C66AA7">
        <w:rPr>
          <w:rFonts w:ascii="Times New Roman" w:hAnsi="Times New Roman" w:cs="Times New Roman"/>
          <w:sz w:val="25"/>
          <w:lang w:val="pl-PL"/>
        </w:rPr>
        <w:t>Plan wyznacza rejony lokalizacji urządzeń elektroenergetycznych z przeznaczeniem pod realizację stacji transformatorowych słupowych lub wnętrzowych na terenach o dużej gęstości zabudowy</w:t>
      </w:r>
    </w:p>
    <w:p w:rsidR="007C475A" w:rsidRPr="00C66AA7" w:rsidRDefault="007C475A" w:rsidP="005153C9">
      <w:pPr>
        <w:pStyle w:val="Akapitzlist"/>
        <w:numPr>
          <w:ilvl w:val="0"/>
          <w:numId w:val="102"/>
        </w:numPr>
        <w:spacing w:before="108"/>
        <w:ind w:left="426" w:right="216"/>
        <w:jc w:val="both"/>
        <w:rPr>
          <w:rFonts w:ascii="Times New Roman" w:hAnsi="Times New Roman" w:cs="Times New Roman"/>
          <w:sz w:val="25"/>
          <w:lang w:val="pl-PL"/>
        </w:rPr>
      </w:pPr>
      <w:r w:rsidRPr="00C66AA7">
        <w:rPr>
          <w:rFonts w:ascii="Times New Roman" w:hAnsi="Times New Roman" w:cs="Times New Roman"/>
          <w:sz w:val="25"/>
          <w:lang w:val="pl-PL"/>
        </w:rPr>
        <w:t xml:space="preserve">Plan dopuszcza wyznaczenie nowych terenów pod realizację urządzeń elektroenergetycznych nie uwzględnionych w rysunku planu o ile uzasadnione </w:t>
      </w:r>
      <w:r w:rsidRPr="00C66AA7">
        <w:rPr>
          <w:rFonts w:ascii="Times New Roman" w:hAnsi="Times New Roman" w:cs="Times New Roman"/>
          <w:sz w:val="24"/>
          <w:lang w:val="pl-PL"/>
        </w:rPr>
        <w:t xml:space="preserve">jest to </w:t>
      </w:r>
      <w:r w:rsidRPr="00C66AA7">
        <w:rPr>
          <w:rFonts w:ascii="Times New Roman" w:hAnsi="Times New Roman" w:cs="Times New Roman"/>
          <w:sz w:val="25"/>
          <w:lang w:val="pl-PL"/>
        </w:rPr>
        <w:t>wzrostem zapotrzebowania mocy</w:t>
      </w:r>
    </w:p>
    <w:p w:rsidR="007C475A" w:rsidRPr="00C66AA7" w:rsidRDefault="007C475A" w:rsidP="005153C9">
      <w:pPr>
        <w:pStyle w:val="Akapitzlist"/>
        <w:numPr>
          <w:ilvl w:val="0"/>
          <w:numId w:val="101"/>
        </w:numPr>
        <w:spacing w:before="144"/>
        <w:ind w:left="426"/>
        <w:jc w:val="both"/>
        <w:rPr>
          <w:rFonts w:ascii="Times New Roman" w:hAnsi="Times New Roman" w:cs="Times New Roman"/>
          <w:sz w:val="25"/>
          <w:lang w:val="pl-PL"/>
        </w:rPr>
      </w:pPr>
      <w:r w:rsidRPr="00C66AA7">
        <w:rPr>
          <w:rFonts w:ascii="Times New Roman" w:hAnsi="Times New Roman" w:cs="Times New Roman"/>
          <w:sz w:val="25"/>
          <w:lang w:val="pl-PL"/>
        </w:rPr>
        <w:t xml:space="preserve">Plan wyznacza trasę projektowanej linii napowietrznej 400 </w:t>
      </w:r>
      <w:proofErr w:type="spellStart"/>
      <w:r w:rsidRPr="00C66AA7">
        <w:rPr>
          <w:rFonts w:ascii="Times New Roman" w:hAnsi="Times New Roman" w:cs="Times New Roman"/>
          <w:sz w:val="25"/>
          <w:lang w:val="pl-PL"/>
        </w:rPr>
        <w:t>kV</w:t>
      </w:r>
      <w:proofErr w:type="spellEnd"/>
      <w:r w:rsidRPr="00C66AA7">
        <w:rPr>
          <w:rFonts w:ascii="Times New Roman" w:hAnsi="Times New Roman" w:cs="Times New Roman"/>
          <w:sz w:val="25"/>
          <w:lang w:val="pl-PL"/>
        </w:rPr>
        <w:t xml:space="preserve"> relacji</w:t>
      </w:r>
    </w:p>
    <w:p w:rsidR="007C475A" w:rsidRPr="00D63C1A" w:rsidRDefault="007C475A" w:rsidP="00C66AA7">
      <w:pPr>
        <w:ind w:left="426" w:firstLine="349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GSZ Lublin 400 — Zamość Mokre ze strefą ochronną 2 x 34 m.</w:t>
      </w:r>
    </w:p>
    <w:p w:rsidR="00C66AA7" w:rsidRDefault="007C475A" w:rsidP="005153C9">
      <w:pPr>
        <w:pStyle w:val="Akapitzlist"/>
        <w:numPr>
          <w:ilvl w:val="0"/>
          <w:numId w:val="100"/>
        </w:numPr>
        <w:tabs>
          <w:tab w:val="decimal" w:pos="360"/>
        </w:tabs>
        <w:spacing w:before="144" w:line="360" w:lineRule="auto"/>
        <w:ind w:left="426"/>
        <w:jc w:val="both"/>
        <w:rPr>
          <w:rFonts w:ascii="Times New Roman" w:hAnsi="Times New Roman" w:cs="Times New Roman"/>
          <w:sz w:val="25"/>
          <w:lang w:val="pl-PL"/>
        </w:rPr>
      </w:pPr>
      <w:r w:rsidRPr="00C66AA7">
        <w:rPr>
          <w:rFonts w:ascii="Times New Roman" w:hAnsi="Times New Roman" w:cs="Times New Roman"/>
          <w:sz w:val="25"/>
          <w:lang w:val="pl-PL"/>
        </w:rPr>
        <w:t xml:space="preserve">Plan adaptuje trasę linii napowietrznej 220 </w:t>
      </w:r>
      <w:proofErr w:type="spellStart"/>
      <w:r w:rsidRPr="00C66AA7">
        <w:rPr>
          <w:rFonts w:ascii="Times New Roman" w:hAnsi="Times New Roman" w:cs="Times New Roman"/>
          <w:sz w:val="25"/>
          <w:lang w:val="pl-PL"/>
        </w:rPr>
        <w:t>kV</w:t>
      </w:r>
      <w:proofErr w:type="spellEnd"/>
      <w:r w:rsidRPr="00C66AA7">
        <w:rPr>
          <w:rFonts w:ascii="Times New Roman" w:hAnsi="Times New Roman" w:cs="Times New Roman"/>
          <w:sz w:val="25"/>
          <w:lang w:val="pl-PL"/>
        </w:rPr>
        <w:t xml:space="preserve"> relacji GSZ Abramowice </w:t>
      </w:r>
      <w:r w:rsidR="00C66AA7">
        <w:rPr>
          <w:rFonts w:ascii="Times New Roman" w:hAnsi="Times New Roman" w:cs="Times New Roman"/>
          <w:sz w:val="25"/>
          <w:lang w:val="pl-PL"/>
        </w:rPr>
        <w:t>–</w:t>
      </w:r>
    </w:p>
    <w:p w:rsidR="007C475A" w:rsidRPr="00C66AA7" w:rsidRDefault="007C475A" w:rsidP="00C66AA7">
      <w:pPr>
        <w:pStyle w:val="Akapitzlist"/>
        <w:tabs>
          <w:tab w:val="decimal" w:pos="360"/>
        </w:tabs>
        <w:spacing w:before="144" w:line="360" w:lineRule="auto"/>
        <w:ind w:left="426"/>
        <w:jc w:val="both"/>
        <w:rPr>
          <w:rFonts w:ascii="Times New Roman" w:hAnsi="Times New Roman" w:cs="Times New Roman"/>
          <w:sz w:val="25"/>
          <w:lang w:val="pl-PL"/>
        </w:rPr>
      </w:pPr>
      <w:r w:rsidRPr="00C66AA7">
        <w:rPr>
          <w:rFonts w:ascii="Times New Roman" w:hAnsi="Times New Roman" w:cs="Times New Roman"/>
          <w:sz w:val="25"/>
          <w:lang w:val="pl-PL"/>
        </w:rPr>
        <w:t>Zamość Mokre ze strefą ochronną 2 x 26 m.</w:t>
      </w:r>
    </w:p>
    <w:p w:rsidR="007C475A" w:rsidRPr="00931110" w:rsidRDefault="007C475A" w:rsidP="005153C9">
      <w:pPr>
        <w:pStyle w:val="Akapitzlist"/>
        <w:numPr>
          <w:ilvl w:val="0"/>
          <w:numId w:val="100"/>
        </w:numPr>
        <w:spacing w:before="180" w:line="278" w:lineRule="auto"/>
        <w:ind w:left="426"/>
        <w:jc w:val="both"/>
        <w:rPr>
          <w:rFonts w:ascii="Times New Roman" w:hAnsi="Times New Roman" w:cs="Times New Roman"/>
          <w:sz w:val="25"/>
          <w:lang w:val="pl-PL"/>
        </w:rPr>
      </w:pPr>
      <w:r w:rsidRPr="00931110">
        <w:rPr>
          <w:rFonts w:ascii="Times New Roman" w:hAnsi="Times New Roman" w:cs="Times New Roman"/>
          <w:sz w:val="25"/>
          <w:lang w:val="pl-PL"/>
        </w:rPr>
        <w:t xml:space="preserve">Plan adaptuje trasę linii napowietrznej 110 </w:t>
      </w:r>
      <w:proofErr w:type="spellStart"/>
      <w:r w:rsidRPr="00931110">
        <w:rPr>
          <w:rFonts w:ascii="Times New Roman" w:hAnsi="Times New Roman" w:cs="Times New Roman"/>
          <w:sz w:val="25"/>
          <w:lang w:val="pl-PL"/>
        </w:rPr>
        <w:t>kV</w:t>
      </w:r>
      <w:proofErr w:type="spellEnd"/>
      <w:r w:rsidRPr="00931110">
        <w:rPr>
          <w:rFonts w:ascii="Times New Roman" w:hAnsi="Times New Roman" w:cs="Times New Roman"/>
          <w:sz w:val="25"/>
          <w:lang w:val="pl-PL"/>
        </w:rPr>
        <w:t xml:space="preserve"> relacji GPZ Świdnik -</w:t>
      </w:r>
    </w:p>
    <w:p w:rsidR="007C475A" w:rsidRPr="00C66AA7" w:rsidRDefault="007C475A" w:rsidP="00C66AA7">
      <w:pPr>
        <w:ind w:left="426" w:firstLine="349"/>
        <w:jc w:val="both"/>
        <w:rPr>
          <w:rFonts w:ascii="Times New Roman" w:hAnsi="Times New Roman" w:cs="Times New Roman"/>
          <w:sz w:val="25"/>
          <w:lang w:val="pl-PL"/>
        </w:rPr>
      </w:pPr>
      <w:r w:rsidRPr="00C66AA7">
        <w:rPr>
          <w:rFonts w:ascii="Times New Roman" w:hAnsi="Times New Roman" w:cs="Times New Roman"/>
          <w:sz w:val="25"/>
          <w:lang w:val="pl-PL"/>
        </w:rPr>
        <w:t>GPZ Biskupice ze strefą ochronną 2 x 20 m.</w:t>
      </w:r>
    </w:p>
    <w:p w:rsidR="007C475A" w:rsidRPr="00931110" w:rsidRDefault="007C475A" w:rsidP="005153C9">
      <w:pPr>
        <w:pStyle w:val="Akapitzlist"/>
        <w:numPr>
          <w:ilvl w:val="0"/>
          <w:numId w:val="100"/>
        </w:numPr>
        <w:spacing w:before="144"/>
        <w:ind w:left="426"/>
        <w:jc w:val="both"/>
        <w:rPr>
          <w:rFonts w:ascii="Times New Roman" w:hAnsi="Times New Roman" w:cs="Times New Roman"/>
          <w:sz w:val="25"/>
          <w:lang w:val="pl-PL"/>
        </w:rPr>
      </w:pPr>
      <w:r w:rsidRPr="00931110">
        <w:rPr>
          <w:rFonts w:ascii="Times New Roman" w:hAnsi="Times New Roman" w:cs="Times New Roman"/>
          <w:sz w:val="25"/>
          <w:lang w:val="pl-PL"/>
        </w:rPr>
        <w:t xml:space="preserve">Plan wyznacza trasę projektowanej linii napowietrznej 110 </w:t>
      </w:r>
      <w:proofErr w:type="spellStart"/>
      <w:r w:rsidRPr="00931110">
        <w:rPr>
          <w:rFonts w:ascii="Times New Roman" w:hAnsi="Times New Roman" w:cs="Times New Roman"/>
          <w:sz w:val="25"/>
          <w:lang w:val="pl-PL"/>
        </w:rPr>
        <w:t>kV</w:t>
      </w:r>
      <w:proofErr w:type="spellEnd"/>
      <w:r w:rsidRPr="00931110">
        <w:rPr>
          <w:rFonts w:ascii="Times New Roman" w:hAnsi="Times New Roman" w:cs="Times New Roman"/>
          <w:sz w:val="25"/>
          <w:lang w:val="pl-PL"/>
        </w:rPr>
        <w:t xml:space="preserve"> </w:t>
      </w:r>
      <w:r w:rsidRPr="00931110">
        <w:rPr>
          <w:rFonts w:ascii="Times New Roman" w:hAnsi="Times New Roman" w:cs="Times New Roman"/>
          <w:sz w:val="24"/>
          <w:lang w:val="pl-PL"/>
        </w:rPr>
        <w:t>relacji</w:t>
      </w:r>
    </w:p>
    <w:p w:rsidR="007C475A" w:rsidRPr="00C66AA7" w:rsidRDefault="007C475A" w:rsidP="00C66AA7">
      <w:pPr>
        <w:ind w:left="426" w:firstLine="349"/>
        <w:jc w:val="both"/>
        <w:rPr>
          <w:rFonts w:ascii="Times New Roman" w:hAnsi="Times New Roman" w:cs="Times New Roman"/>
          <w:sz w:val="25"/>
          <w:lang w:val="pl-PL"/>
        </w:rPr>
      </w:pPr>
      <w:r w:rsidRPr="00C66AA7">
        <w:rPr>
          <w:rFonts w:ascii="Times New Roman" w:hAnsi="Times New Roman" w:cs="Times New Roman"/>
          <w:sz w:val="25"/>
          <w:lang w:val="pl-PL"/>
        </w:rPr>
        <w:t>Biskupice — Olszanka ze strefą ochronną 2 x 20 m.</w:t>
      </w:r>
    </w:p>
    <w:p w:rsidR="007C475A" w:rsidRPr="00931110" w:rsidRDefault="007C475A" w:rsidP="005153C9">
      <w:pPr>
        <w:pStyle w:val="Akapitzlist"/>
        <w:numPr>
          <w:ilvl w:val="0"/>
          <w:numId w:val="100"/>
        </w:numPr>
        <w:spacing w:before="144"/>
        <w:ind w:left="426"/>
        <w:jc w:val="both"/>
        <w:rPr>
          <w:rFonts w:ascii="Times New Roman" w:hAnsi="Times New Roman" w:cs="Times New Roman"/>
          <w:sz w:val="25"/>
          <w:lang w:val="pl-PL"/>
        </w:rPr>
      </w:pPr>
      <w:r w:rsidRPr="00931110">
        <w:rPr>
          <w:rFonts w:ascii="Times New Roman" w:hAnsi="Times New Roman" w:cs="Times New Roman"/>
          <w:sz w:val="25"/>
          <w:lang w:val="pl-PL"/>
        </w:rPr>
        <w:t>Plan ustala strefy uciążliwości pozostałych linii napowietrznych w wielkości :</w:t>
      </w:r>
    </w:p>
    <w:p w:rsidR="007C475A" w:rsidRPr="00D63C1A" w:rsidRDefault="007C475A" w:rsidP="005153C9">
      <w:pPr>
        <w:numPr>
          <w:ilvl w:val="0"/>
          <w:numId w:val="96"/>
        </w:numPr>
        <w:tabs>
          <w:tab w:val="clear" w:pos="288"/>
          <w:tab w:val="decimal" w:pos="2232"/>
        </w:tabs>
        <w:spacing w:line="206" w:lineRule="auto"/>
        <w:ind w:left="426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lastRenderedPageBreak/>
        <w:t xml:space="preserve">linia napowietrzna SN-15 </w:t>
      </w:r>
      <w:proofErr w:type="spellStart"/>
      <w:r w:rsidRPr="00D63C1A">
        <w:rPr>
          <w:rFonts w:ascii="Times New Roman" w:hAnsi="Times New Roman" w:cs="Times New Roman"/>
          <w:sz w:val="25"/>
          <w:lang w:val="pl-PL"/>
        </w:rPr>
        <w:t>kV</w:t>
      </w:r>
      <w:proofErr w:type="spellEnd"/>
      <w:r w:rsidRPr="00D63C1A">
        <w:rPr>
          <w:rFonts w:ascii="Times New Roman" w:hAnsi="Times New Roman" w:cs="Times New Roman"/>
          <w:sz w:val="25"/>
          <w:lang w:val="pl-PL"/>
        </w:rPr>
        <w:t xml:space="preserve"> - 2 x 7,5 M.</w:t>
      </w:r>
    </w:p>
    <w:p w:rsidR="007C475A" w:rsidRPr="00D63C1A" w:rsidRDefault="007C475A" w:rsidP="005153C9">
      <w:pPr>
        <w:numPr>
          <w:ilvl w:val="0"/>
          <w:numId w:val="96"/>
        </w:numPr>
        <w:tabs>
          <w:tab w:val="clear" w:pos="288"/>
          <w:tab w:val="decimal" w:pos="2232"/>
          <w:tab w:val="right" w:pos="6326"/>
        </w:tabs>
        <w:spacing w:line="211" w:lineRule="auto"/>
        <w:ind w:left="426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 xml:space="preserve">linia napowietrzna </w:t>
      </w:r>
      <w:proofErr w:type="spellStart"/>
      <w:r w:rsidRPr="00D63C1A">
        <w:rPr>
          <w:rFonts w:ascii="Times New Roman" w:hAnsi="Times New Roman" w:cs="Times New Roman"/>
          <w:sz w:val="25"/>
          <w:lang w:val="pl-PL"/>
        </w:rPr>
        <w:t>nn</w:t>
      </w:r>
      <w:proofErr w:type="spellEnd"/>
      <w:r w:rsidRPr="00D63C1A">
        <w:rPr>
          <w:rFonts w:ascii="Times New Roman" w:hAnsi="Times New Roman" w:cs="Times New Roman"/>
          <w:sz w:val="25"/>
          <w:lang w:val="pl-PL"/>
        </w:rPr>
        <w:tab/>
        <w:t>- 2 x 5,0 M.</w:t>
      </w:r>
    </w:p>
    <w:p w:rsidR="007C475A" w:rsidRPr="00D63C1A" w:rsidRDefault="007C475A" w:rsidP="00C66AA7">
      <w:pPr>
        <w:spacing w:before="108"/>
        <w:ind w:left="426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 xml:space="preserve">Realizacja zabudowy w </w:t>
      </w:r>
      <w:r w:rsidRPr="00D63C1A">
        <w:rPr>
          <w:rFonts w:ascii="Times New Roman" w:hAnsi="Times New Roman" w:cs="Times New Roman"/>
          <w:sz w:val="24"/>
          <w:lang w:val="pl-PL"/>
        </w:rPr>
        <w:t xml:space="preserve">wyżej </w:t>
      </w:r>
      <w:r w:rsidRPr="00D63C1A">
        <w:rPr>
          <w:rFonts w:ascii="Times New Roman" w:hAnsi="Times New Roman" w:cs="Times New Roman"/>
          <w:sz w:val="25"/>
          <w:lang w:val="pl-PL"/>
        </w:rPr>
        <w:t>wymienio</w:t>
      </w:r>
      <w:r w:rsidR="00C66AA7">
        <w:rPr>
          <w:rFonts w:ascii="Times New Roman" w:hAnsi="Times New Roman" w:cs="Times New Roman"/>
          <w:sz w:val="25"/>
          <w:lang w:val="pl-PL"/>
        </w:rPr>
        <w:t xml:space="preserve">nej strefie wymaga uzgodnienia </w:t>
      </w:r>
      <w:r w:rsidRPr="00D63C1A">
        <w:rPr>
          <w:rFonts w:ascii="Times New Roman" w:hAnsi="Times New Roman" w:cs="Times New Roman"/>
          <w:sz w:val="25"/>
          <w:lang w:val="pl-PL"/>
        </w:rPr>
        <w:t>przez właściwą jednostkę eksploatacyjną</w:t>
      </w:r>
    </w:p>
    <w:p w:rsidR="007C475A" w:rsidRPr="00931110" w:rsidRDefault="007C475A" w:rsidP="005153C9">
      <w:pPr>
        <w:pStyle w:val="Akapitzlist"/>
        <w:numPr>
          <w:ilvl w:val="0"/>
          <w:numId w:val="99"/>
        </w:numPr>
        <w:spacing w:before="144"/>
        <w:ind w:left="426"/>
        <w:jc w:val="both"/>
        <w:rPr>
          <w:rFonts w:ascii="Times New Roman" w:hAnsi="Times New Roman" w:cs="Times New Roman"/>
          <w:sz w:val="25"/>
          <w:lang w:val="pl-PL"/>
        </w:rPr>
      </w:pPr>
      <w:r w:rsidRPr="00931110">
        <w:rPr>
          <w:rFonts w:ascii="Times New Roman" w:hAnsi="Times New Roman" w:cs="Times New Roman"/>
          <w:sz w:val="25"/>
          <w:lang w:val="pl-PL"/>
        </w:rPr>
        <w:t xml:space="preserve">Plan ustala realizację na terenie </w:t>
      </w:r>
      <w:r w:rsidR="00931110" w:rsidRPr="00931110">
        <w:rPr>
          <w:rFonts w:ascii="Times New Roman" w:hAnsi="Times New Roman" w:cs="Times New Roman"/>
          <w:sz w:val="25"/>
          <w:lang w:val="pl-PL"/>
        </w:rPr>
        <w:t>G</w:t>
      </w:r>
      <w:r w:rsidRPr="00931110">
        <w:rPr>
          <w:rFonts w:ascii="Times New Roman" w:hAnsi="Times New Roman" w:cs="Times New Roman"/>
          <w:sz w:val="25"/>
          <w:lang w:val="pl-PL"/>
        </w:rPr>
        <w:t xml:space="preserve">miny </w:t>
      </w:r>
      <w:r w:rsidR="00931110" w:rsidRPr="00931110">
        <w:rPr>
          <w:rFonts w:ascii="Times New Roman" w:hAnsi="Times New Roman" w:cs="Times New Roman"/>
          <w:sz w:val="25"/>
          <w:lang w:val="pl-PL"/>
        </w:rPr>
        <w:t>P</w:t>
      </w:r>
      <w:r w:rsidRPr="00931110">
        <w:rPr>
          <w:rFonts w:ascii="Times New Roman" w:hAnsi="Times New Roman" w:cs="Times New Roman"/>
          <w:sz w:val="25"/>
          <w:lang w:val="pl-PL"/>
        </w:rPr>
        <w:t>iaski sieci średniego napięcia zasilających stacje transformatorowe w wykonaniu napowietrznym , a na terenach o dużej gęstości zabudowy w wykonaniu kablowym</w:t>
      </w:r>
    </w:p>
    <w:p w:rsidR="007C475A" w:rsidRPr="00931110" w:rsidRDefault="007C475A" w:rsidP="005153C9">
      <w:pPr>
        <w:pStyle w:val="Akapitzlist"/>
        <w:numPr>
          <w:ilvl w:val="0"/>
          <w:numId w:val="99"/>
        </w:numPr>
        <w:spacing w:before="216"/>
        <w:ind w:left="426"/>
        <w:jc w:val="both"/>
        <w:rPr>
          <w:rFonts w:ascii="Times New Roman" w:hAnsi="Times New Roman" w:cs="Times New Roman"/>
          <w:sz w:val="25"/>
          <w:lang w:val="pl-PL"/>
        </w:rPr>
      </w:pPr>
      <w:r w:rsidRPr="00931110">
        <w:rPr>
          <w:rFonts w:ascii="Times New Roman" w:hAnsi="Times New Roman" w:cs="Times New Roman"/>
          <w:sz w:val="25"/>
          <w:lang w:val="pl-PL"/>
        </w:rPr>
        <w:t>Plan przewiduje realizację sieci i przyłączy niskiego napięcia w wykonaniu napowietrznym lub kablowym na terenie o dużej gęstości zabudowy</w:t>
      </w:r>
    </w:p>
    <w:p w:rsidR="007C475A" w:rsidRPr="00931110" w:rsidRDefault="007C475A" w:rsidP="005153C9">
      <w:pPr>
        <w:pStyle w:val="Akapitzlist"/>
        <w:numPr>
          <w:ilvl w:val="0"/>
          <w:numId w:val="99"/>
        </w:numPr>
        <w:spacing w:before="144"/>
        <w:ind w:left="426"/>
        <w:jc w:val="both"/>
        <w:rPr>
          <w:rFonts w:ascii="Times New Roman" w:hAnsi="Times New Roman" w:cs="Times New Roman"/>
          <w:sz w:val="25"/>
          <w:lang w:val="pl-PL"/>
        </w:rPr>
      </w:pPr>
      <w:r w:rsidRPr="00931110">
        <w:rPr>
          <w:rFonts w:ascii="Times New Roman" w:hAnsi="Times New Roman" w:cs="Times New Roman"/>
          <w:sz w:val="25"/>
          <w:lang w:val="pl-PL"/>
        </w:rPr>
        <w:t>Plan ustala obsługę telekomunikacyjną Gminy Piaski przez koncesjonowanych operatorów</w:t>
      </w:r>
    </w:p>
    <w:p w:rsidR="007C475A" w:rsidRPr="00D63C1A" w:rsidRDefault="007C475A" w:rsidP="005153C9">
      <w:pPr>
        <w:numPr>
          <w:ilvl w:val="0"/>
          <w:numId w:val="99"/>
        </w:numPr>
        <w:tabs>
          <w:tab w:val="decimal" w:pos="432"/>
        </w:tabs>
        <w:spacing w:before="108" w:line="360" w:lineRule="auto"/>
        <w:ind w:left="426" w:right="43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Plan ustala realizację magistralnej i rozdzielczej sieci telekomunikacyjnej w postaci kabli telefonicznych doziemnych lub kanalizacji telefonicznej na terenach o dużej gęstości zabudowy</w:t>
      </w:r>
    </w:p>
    <w:p w:rsidR="007C475A" w:rsidRPr="00931110" w:rsidRDefault="007C475A" w:rsidP="005153C9">
      <w:pPr>
        <w:pStyle w:val="Akapitzlist"/>
        <w:numPr>
          <w:ilvl w:val="0"/>
          <w:numId w:val="99"/>
        </w:numPr>
        <w:spacing w:before="144"/>
        <w:ind w:left="426"/>
        <w:jc w:val="both"/>
        <w:rPr>
          <w:rFonts w:ascii="Times New Roman" w:hAnsi="Times New Roman" w:cs="Times New Roman"/>
          <w:sz w:val="25"/>
          <w:lang w:val="pl-PL"/>
        </w:rPr>
      </w:pPr>
      <w:r w:rsidRPr="00931110">
        <w:rPr>
          <w:rFonts w:ascii="Times New Roman" w:hAnsi="Times New Roman" w:cs="Times New Roman"/>
          <w:sz w:val="25"/>
          <w:lang w:val="pl-PL"/>
        </w:rPr>
        <w:t>Plan zabrania lokali</w:t>
      </w:r>
      <w:r w:rsidRPr="00931110">
        <w:rPr>
          <w:rFonts w:ascii="Times New Roman" w:hAnsi="Times New Roman" w:cs="Times New Roman"/>
          <w:sz w:val="24"/>
          <w:szCs w:val="24"/>
          <w:lang w:val="pl-PL"/>
        </w:rPr>
        <w:t>zo</w:t>
      </w:r>
      <w:hyperlink r:id="rId8">
        <w:r w:rsidR="00931110" w:rsidRPr="00931110">
          <w:rPr>
            <w:rFonts w:ascii="Times New Roman" w:hAnsi="Times New Roman" w:cs="Times New Roman"/>
            <w:sz w:val="24"/>
            <w:szCs w:val="24"/>
            <w:lang w:val="pl-PL"/>
          </w:rPr>
          <w:t>w</w:t>
        </w:r>
      </w:hyperlink>
      <w:r w:rsidRPr="00931110">
        <w:rPr>
          <w:rFonts w:ascii="Times New Roman" w:hAnsi="Times New Roman" w:cs="Times New Roman"/>
          <w:sz w:val="24"/>
          <w:szCs w:val="24"/>
          <w:lang w:val="pl-PL"/>
        </w:rPr>
        <w:t>ania</w:t>
      </w:r>
      <w:r w:rsidRPr="00931110">
        <w:rPr>
          <w:rFonts w:ascii="Times New Roman" w:hAnsi="Times New Roman" w:cs="Times New Roman"/>
          <w:sz w:val="24"/>
          <w:lang w:val="pl-PL"/>
        </w:rPr>
        <w:t xml:space="preserve"> </w:t>
      </w:r>
      <w:r w:rsidRPr="00931110">
        <w:rPr>
          <w:rFonts w:ascii="Times New Roman" w:hAnsi="Times New Roman" w:cs="Times New Roman"/>
          <w:sz w:val="25"/>
          <w:lang w:val="pl-PL"/>
        </w:rPr>
        <w:t xml:space="preserve">na terenie </w:t>
      </w:r>
      <w:r w:rsidR="00931110" w:rsidRPr="00931110">
        <w:rPr>
          <w:rFonts w:ascii="Times New Roman" w:hAnsi="Times New Roman" w:cs="Times New Roman"/>
          <w:sz w:val="25"/>
          <w:lang w:val="pl-PL"/>
        </w:rPr>
        <w:t>G</w:t>
      </w:r>
      <w:r w:rsidRPr="00931110">
        <w:rPr>
          <w:rFonts w:ascii="Times New Roman" w:hAnsi="Times New Roman" w:cs="Times New Roman"/>
          <w:sz w:val="25"/>
          <w:lang w:val="pl-PL"/>
        </w:rPr>
        <w:t xml:space="preserve">miny </w:t>
      </w:r>
      <w:r w:rsidR="00931110" w:rsidRPr="00931110">
        <w:rPr>
          <w:rFonts w:ascii="Times New Roman" w:hAnsi="Times New Roman" w:cs="Times New Roman"/>
          <w:sz w:val="25"/>
          <w:lang w:val="pl-PL"/>
        </w:rPr>
        <w:t>P</w:t>
      </w:r>
      <w:r w:rsidRPr="00931110">
        <w:rPr>
          <w:rFonts w:ascii="Times New Roman" w:hAnsi="Times New Roman" w:cs="Times New Roman"/>
          <w:sz w:val="25"/>
          <w:lang w:val="pl-PL"/>
        </w:rPr>
        <w:t xml:space="preserve">iaski nowych linii </w:t>
      </w:r>
      <w:r w:rsidRPr="00931110">
        <w:rPr>
          <w:rFonts w:ascii="Times New Roman" w:hAnsi="Times New Roman" w:cs="Times New Roman"/>
          <w:sz w:val="24"/>
          <w:lang w:val="pl-PL"/>
        </w:rPr>
        <w:t>telefonicznych</w:t>
      </w:r>
    </w:p>
    <w:p w:rsidR="007C475A" w:rsidRPr="00931110" w:rsidRDefault="007C475A" w:rsidP="005153C9">
      <w:pPr>
        <w:pStyle w:val="Akapitzlist"/>
        <w:numPr>
          <w:ilvl w:val="0"/>
          <w:numId w:val="99"/>
        </w:numPr>
        <w:ind w:left="426"/>
        <w:jc w:val="both"/>
        <w:rPr>
          <w:rFonts w:ascii="Times New Roman" w:hAnsi="Times New Roman" w:cs="Times New Roman"/>
          <w:sz w:val="25"/>
          <w:lang w:val="pl-PL"/>
        </w:rPr>
      </w:pPr>
      <w:r w:rsidRPr="00931110">
        <w:rPr>
          <w:rFonts w:ascii="Times New Roman" w:hAnsi="Times New Roman" w:cs="Times New Roman"/>
          <w:sz w:val="25"/>
          <w:lang w:val="pl-PL"/>
        </w:rPr>
        <w:t>napowietrznych oraz przewiduje stopniową ich likwidację</w:t>
      </w:r>
    </w:p>
    <w:p w:rsidR="007C475A" w:rsidRPr="00D63C1A" w:rsidRDefault="007C475A" w:rsidP="005153C9">
      <w:pPr>
        <w:numPr>
          <w:ilvl w:val="0"/>
          <w:numId w:val="99"/>
        </w:numPr>
        <w:spacing w:before="144"/>
        <w:ind w:left="426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 xml:space="preserve">Plan </w:t>
      </w:r>
      <w:r w:rsidRPr="00D63C1A">
        <w:rPr>
          <w:rFonts w:ascii="Times New Roman" w:hAnsi="Times New Roman" w:cs="Times New Roman"/>
          <w:sz w:val="24"/>
          <w:lang w:val="pl-PL"/>
        </w:rPr>
        <w:t xml:space="preserve">przewiduje </w:t>
      </w:r>
      <w:r w:rsidRPr="00D63C1A">
        <w:rPr>
          <w:rFonts w:ascii="Times New Roman" w:hAnsi="Times New Roman" w:cs="Times New Roman"/>
          <w:sz w:val="25"/>
          <w:lang w:val="pl-PL"/>
        </w:rPr>
        <w:t xml:space="preserve">uzupełnienie łączności przewodowej </w:t>
      </w:r>
      <w:r w:rsidRPr="00D63C1A">
        <w:rPr>
          <w:rFonts w:ascii="Times New Roman" w:hAnsi="Times New Roman" w:cs="Times New Roman"/>
          <w:sz w:val="24"/>
          <w:lang w:val="pl-PL"/>
        </w:rPr>
        <w:t>siecią łączności telefonicznej</w:t>
      </w:r>
    </w:p>
    <w:p w:rsidR="007C475A" w:rsidRPr="00931110" w:rsidRDefault="007C475A" w:rsidP="005153C9">
      <w:pPr>
        <w:pStyle w:val="Akapitzlist"/>
        <w:numPr>
          <w:ilvl w:val="0"/>
          <w:numId w:val="99"/>
        </w:numPr>
        <w:ind w:left="426"/>
        <w:jc w:val="both"/>
        <w:rPr>
          <w:rFonts w:ascii="Times New Roman" w:hAnsi="Times New Roman" w:cs="Times New Roman"/>
          <w:sz w:val="25"/>
          <w:lang w:val="pl-PL"/>
        </w:rPr>
      </w:pPr>
      <w:r w:rsidRPr="00931110">
        <w:rPr>
          <w:rFonts w:ascii="Times New Roman" w:hAnsi="Times New Roman" w:cs="Times New Roman"/>
          <w:sz w:val="25"/>
          <w:lang w:val="pl-PL"/>
        </w:rPr>
        <w:t xml:space="preserve">komórkowej </w:t>
      </w:r>
      <w:r w:rsidRPr="00931110">
        <w:rPr>
          <w:rFonts w:ascii="Times New Roman" w:hAnsi="Times New Roman" w:cs="Times New Roman"/>
          <w:sz w:val="24"/>
          <w:lang w:val="pl-PL"/>
        </w:rPr>
        <w:t xml:space="preserve">analogowej </w:t>
      </w:r>
      <w:r w:rsidRPr="00931110">
        <w:rPr>
          <w:rFonts w:ascii="Times New Roman" w:hAnsi="Times New Roman" w:cs="Times New Roman"/>
          <w:sz w:val="25"/>
          <w:lang w:val="pl-PL"/>
        </w:rPr>
        <w:t>i cyfrowej</w:t>
      </w:r>
    </w:p>
    <w:p w:rsidR="00A60F3D" w:rsidRPr="00D63C1A" w:rsidRDefault="00A60F3D" w:rsidP="00906003">
      <w:pPr>
        <w:ind w:left="360"/>
        <w:jc w:val="both"/>
        <w:rPr>
          <w:rFonts w:ascii="Times New Roman" w:hAnsi="Times New Roman" w:cs="Times New Roman"/>
          <w:sz w:val="25"/>
          <w:lang w:val="pl-PL"/>
        </w:rPr>
      </w:pPr>
    </w:p>
    <w:p w:rsidR="007C475A" w:rsidRPr="00D63C1A" w:rsidRDefault="00A60F3D" w:rsidP="00906003">
      <w:pPr>
        <w:spacing w:line="199" w:lineRule="auto"/>
        <w:ind w:left="4392"/>
        <w:jc w:val="both"/>
        <w:rPr>
          <w:rFonts w:ascii="Times New Roman" w:hAnsi="Times New Roman" w:cs="Times New Roman"/>
          <w:b/>
          <w:sz w:val="23"/>
          <w:lang w:val="pl-PL"/>
        </w:rPr>
      </w:pPr>
      <w:r w:rsidRPr="00A60F3D">
        <w:rPr>
          <w:rFonts w:ascii="Times New Roman" w:hAnsi="Times New Roman" w:cs="Times New Roman"/>
          <w:b/>
          <w:sz w:val="24"/>
          <w:lang w:val="pl-PL"/>
        </w:rPr>
        <w:t xml:space="preserve">§ </w:t>
      </w:r>
      <w:r w:rsidR="007C475A" w:rsidRPr="00D63C1A">
        <w:rPr>
          <w:rFonts w:ascii="Times New Roman" w:hAnsi="Times New Roman" w:cs="Times New Roman"/>
          <w:b/>
          <w:sz w:val="23"/>
          <w:lang w:val="pl-PL"/>
        </w:rPr>
        <w:t>36</w:t>
      </w:r>
    </w:p>
    <w:p w:rsidR="007C475A" w:rsidRPr="00D63C1A" w:rsidRDefault="007C475A" w:rsidP="00906003">
      <w:pPr>
        <w:spacing w:before="216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 xml:space="preserve">Ustala się stawkę procentową wysokości jednorazowej opłaty na rzecz </w:t>
      </w:r>
      <w:proofErr w:type="spellStart"/>
      <w:r w:rsidRPr="00D63C1A">
        <w:rPr>
          <w:rFonts w:ascii="Times New Roman" w:hAnsi="Times New Roman" w:cs="Times New Roman"/>
          <w:sz w:val="25"/>
          <w:lang w:val="pl-PL"/>
        </w:rPr>
        <w:t>miasta</w:t>
      </w:r>
      <w:proofErr w:type="spellEnd"/>
      <w:r w:rsidRPr="00D63C1A">
        <w:rPr>
          <w:rFonts w:ascii="Times New Roman" w:hAnsi="Times New Roman" w:cs="Times New Roman"/>
          <w:sz w:val="25"/>
          <w:lang w:val="pl-PL"/>
        </w:rPr>
        <w:t xml:space="preserve"> od wzrostu wartości nieruchomości będącego skutkiem uchwalenia mniejszego planu w przypadku jej zbycia</w:t>
      </w:r>
    </w:p>
    <w:p w:rsidR="007C475A" w:rsidRPr="00D63C1A" w:rsidRDefault="007C475A" w:rsidP="00906003">
      <w:pPr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1. 0% (zerowa stawka)</w:t>
      </w:r>
    </w:p>
    <w:p w:rsidR="007C475A" w:rsidRPr="00D63C1A" w:rsidRDefault="007C475A" w:rsidP="00906003">
      <w:pPr>
        <w:ind w:left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I) tereny. dla których przeznaczenie w planie nie uległo zmianie,</w:t>
      </w:r>
    </w:p>
    <w:p w:rsidR="007C475A" w:rsidRPr="00D63C1A" w:rsidRDefault="007C475A" w:rsidP="005153C9">
      <w:pPr>
        <w:numPr>
          <w:ilvl w:val="0"/>
          <w:numId w:val="97"/>
        </w:numPr>
        <w:tabs>
          <w:tab w:val="clear" w:pos="288"/>
          <w:tab w:val="decimal" w:pos="720"/>
        </w:tabs>
        <w:ind w:left="432"/>
        <w:jc w:val="both"/>
        <w:rPr>
          <w:rFonts w:ascii="Times New Roman" w:hAnsi="Times New Roman" w:cs="Times New Roman"/>
          <w:sz w:val="24"/>
          <w:lang w:val="pl-PL"/>
        </w:rPr>
      </w:pPr>
      <w:r w:rsidRPr="00D63C1A">
        <w:rPr>
          <w:rFonts w:ascii="Times New Roman" w:hAnsi="Times New Roman" w:cs="Times New Roman"/>
          <w:sz w:val="24"/>
          <w:lang w:val="pl-PL"/>
        </w:rPr>
        <w:t xml:space="preserve">tereny stanowiące </w:t>
      </w:r>
      <w:r w:rsidRPr="00D63C1A">
        <w:rPr>
          <w:rFonts w:ascii="Times New Roman" w:hAnsi="Times New Roman" w:cs="Times New Roman"/>
          <w:sz w:val="25"/>
          <w:lang w:val="pl-PL"/>
        </w:rPr>
        <w:t>mienie komunalne lub własność skarbu państwa,</w:t>
      </w:r>
    </w:p>
    <w:p w:rsidR="007C475A" w:rsidRPr="00D63C1A" w:rsidRDefault="007C475A" w:rsidP="00906003">
      <w:pPr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4"/>
          <w:lang w:val="pl-PL"/>
        </w:rPr>
        <w:t xml:space="preserve">tereny położone w </w:t>
      </w:r>
      <w:r w:rsidRPr="00D63C1A">
        <w:rPr>
          <w:rFonts w:ascii="Times New Roman" w:hAnsi="Times New Roman" w:cs="Times New Roman"/>
          <w:sz w:val="25"/>
          <w:lang w:val="pl-PL"/>
        </w:rPr>
        <w:t>strefie ochrony konserwatorskiej.</w:t>
      </w:r>
    </w:p>
    <w:p w:rsidR="007C475A" w:rsidRPr="00D63C1A" w:rsidRDefault="007C475A" w:rsidP="00906003">
      <w:pPr>
        <w:ind w:left="720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</w:rPr>
        <w:pict>
          <v:line id="_x0000_s1086" style="position:absolute;left:0;text-align:left;z-index:251744256" from="522.95pt,226.1pt" to="522.95pt,299.8pt" strokecolor="#b5b6b7" strokeweight=".5pt"/>
        </w:pict>
      </w:r>
      <w:r w:rsidRPr="00D63C1A">
        <w:rPr>
          <w:rFonts w:ascii="Times New Roman" w:hAnsi="Times New Roman" w:cs="Times New Roman"/>
          <w:sz w:val="25"/>
          <w:lang w:val="pl-PL"/>
        </w:rPr>
        <w:t>4) dla terenów przewidzianych na obiekty ochrony zdrowia, oświaty, kultury i administracji, infrastruktury technicznej oraz dla terenów przeznaczonych do zagospodarowania o charakterze ekologicznym, w szczególności zalesienia i zadrzewienia.</w:t>
      </w:r>
    </w:p>
    <w:p w:rsidR="007C475A" w:rsidRPr="00D63C1A" w:rsidRDefault="007C475A" w:rsidP="00906003">
      <w:pPr>
        <w:spacing w:before="108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2. 25% (dwudziestopięcioprocentowa)</w:t>
      </w:r>
    </w:p>
    <w:p w:rsidR="007C475A" w:rsidRPr="00D63C1A" w:rsidRDefault="007C475A" w:rsidP="005153C9">
      <w:pPr>
        <w:numPr>
          <w:ilvl w:val="0"/>
          <w:numId w:val="98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tereny obejmujące obszar osiedla nowoprojektowanego,</w:t>
      </w:r>
    </w:p>
    <w:p w:rsidR="007C475A" w:rsidRPr="00D63C1A" w:rsidRDefault="007C475A" w:rsidP="005153C9">
      <w:pPr>
        <w:numPr>
          <w:ilvl w:val="0"/>
          <w:numId w:val="98"/>
        </w:numPr>
        <w:tabs>
          <w:tab w:val="clear" w:pos="360"/>
          <w:tab w:val="decimal" w:pos="792"/>
        </w:tabs>
        <w:ind w:left="792" w:hanging="360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dla terenów budownictwa letniskowego, usług (z wyjątkiem usług wymienionych w ust. 1 pkt. 4), przemysłu, baz i składów.</w:t>
      </w:r>
    </w:p>
    <w:p w:rsidR="007C475A" w:rsidRPr="00A60F3D" w:rsidRDefault="007C475A" w:rsidP="00906003">
      <w:pPr>
        <w:spacing w:before="252"/>
        <w:ind w:left="4464"/>
        <w:jc w:val="both"/>
        <w:rPr>
          <w:rFonts w:ascii="Times New Roman" w:hAnsi="Times New Roman" w:cs="Times New Roman"/>
          <w:b/>
          <w:sz w:val="25"/>
          <w:lang w:val="pl-PL"/>
        </w:rPr>
      </w:pPr>
      <w:r w:rsidRPr="00A60F3D">
        <w:rPr>
          <w:rFonts w:ascii="Times New Roman" w:hAnsi="Times New Roman" w:cs="Times New Roman"/>
          <w:b/>
          <w:sz w:val="25"/>
          <w:lang w:val="pl-PL"/>
        </w:rPr>
        <w:t>§ 37</w:t>
      </w:r>
    </w:p>
    <w:p w:rsidR="007C475A" w:rsidRPr="00D63C1A" w:rsidRDefault="007C475A" w:rsidP="00906003">
      <w:pPr>
        <w:spacing w:before="25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>Uchwała podlega ogłoszeniu w Dzienniku Urzędowym Województwa Lubelskiego.</w:t>
      </w:r>
    </w:p>
    <w:p w:rsidR="007C475A" w:rsidRPr="00A60F3D" w:rsidRDefault="007C475A" w:rsidP="00906003">
      <w:pPr>
        <w:spacing w:before="288"/>
        <w:ind w:left="4464"/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A60F3D">
        <w:rPr>
          <w:rFonts w:ascii="Times New Roman" w:hAnsi="Times New Roman" w:cs="Times New Roman"/>
          <w:b/>
          <w:sz w:val="24"/>
          <w:lang w:val="pl-PL"/>
        </w:rPr>
        <w:t>§ 38</w:t>
      </w:r>
    </w:p>
    <w:p w:rsidR="007C475A" w:rsidRPr="00D63C1A" w:rsidRDefault="007C475A" w:rsidP="00906003">
      <w:pPr>
        <w:spacing w:before="288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 xml:space="preserve">Wykonanie uchwały powierza się Zarządowi </w:t>
      </w:r>
      <w:proofErr w:type="spellStart"/>
      <w:r w:rsidRPr="00D63C1A">
        <w:rPr>
          <w:rFonts w:ascii="Times New Roman" w:hAnsi="Times New Roman" w:cs="Times New Roman"/>
          <w:sz w:val="25"/>
          <w:lang w:val="pl-PL"/>
        </w:rPr>
        <w:t>Miasta</w:t>
      </w:r>
      <w:proofErr w:type="spellEnd"/>
      <w:r w:rsidRPr="00D63C1A">
        <w:rPr>
          <w:rFonts w:ascii="Times New Roman" w:hAnsi="Times New Roman" w:cs="Times New Roman"/>
          <w:sz w:val="25"/>
          <w:lang w:val="pl-PL"/>
        </w:rPr>
        <w:t xml:space="preserve"> i Gminy Piaski.</w:t>
      </w:r>
    </w:p>
    <w:p w:rsidR="007C475A" w:rsidRPr="00A60F3D" w:rsidRDefault="00931110" w:rsidP="00A60F3D">
      <w:pPr>
        <w:spacing w:before="252"/>
        <w:jc w:val="center"/>
        <w:rPr>
          <w:rFonts w:ascii="Times New Roman" w:hAnsi="Times New Roman" w:cs="Times New Roman"/>
          <w:b/>
          <w:sz w:val="25"/>
          <w:lang w:val="pl-PL"/>
        </w:rPr>
      </w:pPr>
      <w:r>
        <w:rPr>
          <w:rFonts w:ascii="Times New Roman" w:hAnsi="Times New Roman" w:cs="Times New Roman"/>
          <w:b/>
          <w:sz w:val="25"/>
          <w:lang w:val="pl-PL"/>
        </w:rPr>
        <w:lastRenderedPageBreak/>
        <w:t xml:space="preserve">   </w:t>
      </w:r>
      <w:r w:rsidR="007C475A" w:rsidRPr="00A60F3D">
        <w:rPr>
          <w:rFonts w:ascii="Times New Roman" w:hAnsi="Times New Roman" w:cs="Times New Roman"/>
          <w:b/>
          <w:sz w:val="25"/>
          <w:lang w:val="pl-PL"/>
        </w:rPr>
        <w:t>§ 39</w:t>
      </w:r>
    </w:p>
    <w:p w:rsidR="007C475A" w:rsidRPr="00D63C1A" w:rsidRDefault="007C475A" w:rsidP="00906003">
      <w:pPr>
        <w:spacing w:before="252"/>
        <w:jc w:val="both"/>
        <w:rPr>
          <w:rFonts w:ascii="Times New Roman" w:hAnsi="Times New Roman" w:cs="Times New Roman"/>
          <w:sz w:val="25"/>
          <w:lang w:val="pl-PL"/>
        </w:rPr>
      </w:pPr>
      <w:r w:rsidRPr="00D63C1A">
        <w:rPr>
          <w:rFonts w:ascii="Times New Roman" w:hAnsi="Times New Roman" w:cs="Times New Roman"/>
          <w:sz w:val="25"/>
          <w:lang w:val="pl-PL"/>
        </w:rPr>
        <w:t xml:space="preserve">Uchwała wchodzi w życie po </w:t>
      </w:r>
      <w:r w:rsidRPr="00D63C1A">
        <w:rPr>
          <w:rFonts w:ascii="Times New Roman" w:hAnsi="Times New Roman" w:cs="Times New Roman"/>
          <w:sz w:val="23"/>
          <w:lang w:val="pl-PL"/>
        </w:rPr>
        <w:t xml:space="preserve">upływie 14 dni od dnia </w:t>
      </w:r>
      <w:r w:rsidRPr="00D63C1A">
        <w:rPr>
          <w:rFonts w:ascii="Times New Roman" w:hAnsi="Times New Roman" w:cs="Times New Roman"/>
          <w:sz w:val="25"/>
          <w:lang w:val="pl-PL"/>
        </w:rPr>
        <w:t>ogłoszenia w Dzienniku Urzędowym Województwa Lubelskiego.</w:t>
      </w:r>
    </w:p>
    <w:p w:rsidR="007C475A" w:rsidRDefault="007C475A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31110" w:rsidRDefault="00931110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31110" w:rsidRDefault="00931110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31110" w:rsidRDefault="00931110" w:rsidP="00931110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Przewodniczący Rady Miejskiej</w:t>
      </w:r>
    </w:p>
    <w:p w:rsidR="00931110" w:rsidRDefault="00931110" w:rsidP="00931110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931110" w:rsidRDefault="00931110" w:rsidP="00931110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Mgr Kazimierz Zajączkowski</w:t>
      </w:r>
    </w:p>
    <w:p w:rsidR="00931110" w:rsidRDefault="00931110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31110" w:rsidRDefault="00931110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31110" w:rsidRDefault="00931110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31110" w:rsidRDefault="00931110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31110" w:rsidRDefault="00931110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31110" w:rsidRDefault="00931110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31110" w:rsidRDefault="00931110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31110" w:rsidRDefault="00931110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31110" w:rsidRDefault="00931110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31110" w:rsidRDefault="00931110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31110" w:rsidRDefault="00931110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31110" w:rsidRDefault="00931110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31110" w:rsidRDefault="00931110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31110" w:rsidRDefault="00931110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31110" w:rsidRDefault="00931110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31110" w:rsidRDefault="00931110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31110" w:rsidRDefault="00931110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31110" w:rsidRDefault="00931110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31110" w:rsidRDefault="00931110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31110" w:rsidRDefault="00931110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31110" w:rsidRDefault="00931110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31110" w:rsidRDefault="00931110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31110" w:rsidRDefault="00931110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31110" w:rsidRDefault="00931110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31110" w:rsidRDefault="00931110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31110" w:rsidRDefault="00931110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31110" w:rsidRDefault="00931110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31110" w:rsidRDefault="00931110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31110" w:rsidRDefault="00931110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31110" w:rsidRDefault="00931110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31110" w:rsidRDefault="00931110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31110" w:rsidRDefault="00931110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31110" w:rsidRDefault="00931110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31110" w:rsidRPr="00D63C1A" w:rsidRDefault="00931110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C475A" w:rsidRPr="00D63C1A" w:rsidRDefault="007C475A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t>MIEJSCOWY PLAN ZAGOSPODAROWANIA PRZESTRZENNEGO GMINY PIASKI ZAWIERA ZMIANĘ ZATWIERDZONĄ UCHWAŁĄ NR XXXIX/264/2010 RADY MIEJSKIEJ W PIASKACH Z DNIA 9 MARCA 2010 R., OGŁOSZONĄ W DZIENNIKU URZĘDOWYM WOJEWÓDZTWA LUBELSKIEGO NR 51, POZ. 1070 Z DNIA 11 MARCA 2010 R.</w:t>
      </w:r>
    </w:p>
    <w:p w:rsidR="007C475A" w:rsidRPr="00D63C1A" w:rsidRDefault="007C475A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C475A" w:rsidRPr="00D63C1A" w:rsidRDefault="007C475A" w:rsidP="0090600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3C1A">
        <w:rPr>
          <w:rFonts w:ascii="Times New Roman" w:hAnsi="Times New Roman" w:cs="Times New Roman"/>
          <w:sz w:val="24"/>
          <w:szCs w:val="24"/>
          <w:lang w:val="pl-PL"/>
        </w:rPr>
        <w:lastRenderedPageBreak/>
        <w:t>PLAN ZAWIERA ZMIANĘ UCHWALONĄ UCHWAŁĄ NR XLII/294/2010 RADY MIEJSKIEJ W PIASKACH Z DNIA 27 MAJA 2010 R., OGŁOSZONĄ W DZIENNIKU URZĘDOWYM WOJEWÓDZTWA LUBELSKIEGO NR 70, POZ. 1384 Z DNIA 24 CZERWCA 2010 R.</w:t>
      </w:r>
    </w:p>
    <w:sectPr w:rsidR="007C475A" w:rsidRPr="00D63C1A" w:rsidSect="00096D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3C9" w:rsidRDefault="005153C9" w:rsidP="00A7648C">
      <w:r>
        <w:separator/>
      </w:r>
    </w:p>
  </w:endnote>
  <w:endnote w:type="continuationSeparator" w:id="0">
    <w:p w:rsidR="005153C9" w:rsidRDefault="005153C9" w:rsidP="00A76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xt">
    <w:panose1 w:val="00000400000000000000"/>
    <w:charset w:val="EE"/>
    <w:family w:val="auto"/>
    <w:pitch w:val="variable"/>
    <w:sig w:usb0="A0002AA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970357"/>
      <w:docPartObj>
        <w:docPartGallery w:val="Page Numbers (Bottom of Page)"/>
        <w:docPartUnique/>
      </w:docPartObj>
    </w:sdtPr>
    <w:sdtContent>
      <w:p w:rsidR="00D63C1A" w:rsidRDefault="00D63C1A">
        <w:pPr>
          <w:pStyle w:val="Stopka"/>
          <w:jc w:val="center"/>
        </w:pPr>
        <w:fldSimple w:instr=" PAGE   \* MERGEFORMAT ">
          <w:r w:rsidR="002D6F38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3C9" w:rsidRDefault="005153C9" w:rsidP="00A7648C">
      <w:r>
        <w:separator/>
      </w:r>
    </w:p>
  </w:footnote>
  <w:footnote w:type="continuationSeparator" w:id="0">
    <w:p w:rsidR="005153C9" w:rsidRDefault="005153C9" w:rsidP="00A7648C">
      <w:r>
        <w:continuationSeparator/>
      </w:r>
    </w:p>
  </w:footnote>
  <w:footnote w:id="1">
    <w:p w:rsidR="00E164F1" w:rsidRPr="00E164F1" w:rsidRDefault="00E164F1">
      <w:pPr>
        <w:pStyle w:val="Tekstprzypisudolnego"/>
        <w:rPr>
          <w:lang w:val="pl-PL"/>
        </w:rPr>
      </w:pPr>
      <w:r w:rsidRPr="00E164F1">
        <w:rPr>
          <w:rStyle w:val="Odwoanieprzypisudolnego"/>
          <w:lang w:val="pl-PL"/>
        </w:rPr>
        <w:t>*</w:t>
      </w:r>
      <w:r w:rsidRPr="00E164F1">
        <w:rPr>
          <w:lang w:val="pl-PL"/>
        </w:rPr>
        <w:t xml:space="preserve"> </w:t>
      </w:r>
      <w:r w:rsidRPr="00D63C1A">
        <w:rPr>
          <w:rFonts w:ascii="Times New Roman" w:hAnsi="Times New Roman" w:cs="Times New Roman"/>
          <w:sz w:val="24"/>
          <w:szCs w:val="24"/>
          <w:lang w:val="pl-PL"/>
        </w:rPr>
        <w:t>Zmiana wprowadzona</w:t>
      </w:r>
      <w:r w:rsidRPr="00E164F1">
        <w:rPr>
          <w:rFonts w:ascii="Times New Roman" w:hAnsi="Times New Roman" w:cs="Times New Roman"/>
          <w:b/>
          <w:spacing w:val="-2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pacing w:val="-20"/>
          <w:sz w:val="24"/>
          <w:szCs w:val="24"/>
          <w:lang w:val="pl-PL"/>
        </w:rPr>
        <w:br/>
      </w:r>
      <w:r w:rsidRPr="00D63C1A">
        <w:rPr>
          <w:rFonts w:ascii="Times New Roman" w:hAnsi="Times New Roman" w:cs="Times New Roman"/>
          <w:b/>
          <w:spacing w:val="-20"/>
          <w:sz w:val="24"/>
          <w:szCs w:val="24"/>
          <w:lang w:val="pl-PL"/>
        </w:rPr>
        <w:t>UCHWALĄ NR XX1V/160/2009 RADY MIEJSKIEJ W PIASKACH Z DNIA 27 STYCZNIA 2009 R., OGŁOSZONĄ W DZIENNIKU URZĘDOWYM WOJEWÓDZTWA LUBELSKIEGO NR 39, POZ. 992 Z DNIA 3 KWIETNIA 2009 R.</w:t>
      </w:r>
    </w:p>
  </w:footnote>
  <w:footnote w:id="2">
    <w:p w:rsidR="000C3508" w:rsidRPr="000C3508" w:rsidRDefault="000C3508" w:rsidP="000C3508">
      <w:pPr>
        <w:pStyle w:val="Tekstprzypisudolnego"/>
        <w:rPr>
          <w:lang w:val="pl-PL"/>
        </w:rPr>
      </w:pPr>
      <w:r w:rsidRPr="000C3508">
        <w:rPr>
          <w:rStyle w:val="Odwoanieprzypisudolnego"/>
          <w:lang w:val="pl-PL"/>
        </w:rPr>
        <w:t>*</w:t>
      </w:r>
      <w:r w:rsidRPr="000C3508">
        <w:rPr>
          <w:lang w:val="pl-PL"/>
        </w:rPr>
        <w:t xml:space="preserve"> </w:t>
      </w:r>
      <w:r w:rsidRPr="000C3508">
        <w:rPr>
          <w:rFonts w:ascii="Times New Roman" w:hAnsi="Times New Roman" w:cs="Times New Roman"/>
          <w:b/>
          <w:lang w:val="pl-PL"/>
        </w:rPr>
        <w:t xml:space="preserve">Zmiana wprowadzona </w:t>
      </w:r>
      <w:r>
        <w:rPr>
          <w:rFonts w:ascii="Times New Roman" w:hAnsi="Times New Roman" w:cs="Times New Roman"/>
          <w:b/>
          <w:lang w:val="pl-PL"/>
        </w:rPr>
        <w:br/>
      </w:r>
      <w:r w:rsidRPr="000C3508">
        <w:rPr>
          <w:rFonts w:ascii="Times New Roman" w:hAnsi="Times New Roman" w:cs="Times New Roman"/>
          <w:b/>
          <w:lang w:val="pl-PL"/>
        </w:rPr>
        <w:t xml:space="preserve">UCHWAŁĄ NR </w:t>
      </w:r>
      <w:r w:rsidRPr="000C3508">
        <w:rPr>
          <w:rFonts w:ascii="Times New Roman" w:hAnsi="Times New Roman" w:cs="Times New Roman"/>
          <w:lang w:val="pl-PL"/>
        </w:rPr>
        <w:t xml:space="preserve">XXIV/160/2009 </w:t>
      </w:r>
      <w:r w:rsidRPr="000C3508">
        <w:rPr>
          <w:rFonts w:ascii="Times New Roman" w:hAnsi="Times New Roman" w:cs="Times New Roman"/>
          <w:b/>
          <w:lang w:val="pl-PL"/>
        </w:rPr>
        <w:t xml:space="preserve">RADY </w:t>
      </w:r>
      <w:r w:rsidRPr="000C3508">
        <w:rPr>
          <w:rFonts w:ascii="Times New Roman" w:hAnsi="Times New Roman" w:cs="Times New Roman"/>
          <w:lang w:val="pl-PL"/>
        </w:rPr>
        <w:t xml:space="preserve">MIEJSKIEJ W PIASKACH Z DNIA 27 </w:t>
      </w:r>
      <w:r w:rsidRPr="000C3508">
        <w:rPr>
          <w:rFonts w:ascii="Times New Roman" w:hAnsi="Times New Roman" w:cs="Times New Roman"/>
          <w:b/>
          <w:lang w:val="pl-PL"/>
        </w:rPr>
        <w:t xml:space="preserve">STYCZNIA 2009 R., OGŁOSZONĄ W </w:t>
      </w:r>
      <w:r w:rsidRPr="000C3508">
        <w:rPr>
          <w:rFonts w:ascii="Times New Roman" w:hAnsi="Times New Roman" w:cs="Times New Roman"/>
          <w:lang w:val="pl-PL"/>
        </w:rPr>
        <w:t xml:space="preserve">DZIENNIKU URZĘDOWYM </w:t>
      </w:r>
      <w:r w:rsidRPr="000C3508">
        <w:rPr>
          <w:rFonts w:ascii="Times New Roman" w:hAnsi="Times New Roman" w:cs="Times New Roman"/>
          <w:b/>
          <w:lang w:val="pl-PL"/>
        </w:rPr>
        <w:t xml:space="preserve">WOJEWÓDZTWA LUBELSKIEGO NR 39, POZ. </w:t>
      </w:r>
      <w:r w:rsidRPr="000C3508">
        <w:rPr>
          <w:rFonts w:ascii="Times New Roman" w:hAnsi="Times New Roman" w:cs="Times New Roman"/>
          <w:lang w:val="pl-PL"/>
        </w:rPr>
        <w:t xml:space="preserve">992 Z DNIA 3 KWIETNIA </w:t>
      </w:r>
      <w:r w:rsidRPr="000C3508">
        <w:rPr>
          <w:rFonts w:ascii="Times New Roman" w:hAnsi="Times New Roman" w:cs="Times New Roman"/>
          <w:b/>
          <w:lang w:val="pl-PL"/>
        </w:rPr>
        <w:t>2009 R</w:t>
      </w:r>
    </w:p>
  </w:footnote>
  <w:footnote w:id="3">
    <w:p w:rsidR="00A60F3D" w:rsidRPr="00A60F3D" w:rsidRDefault="00A60F3D" w:rsidP="00A60F3D">
      <w:pPr>
        <w:pStyle w:val="Tekstprzypisudolnego"/>
        <w:rPr>
          <w:lang w:val="pl-PL"/>
        </w:rPr>
      </w:pPr>
      <w:r w:rsidRPr="00A60F3D">
        <w:rPr>
          <w:rStyle w:val="Odwoanieprzypisudolnego"/>
          <w:lang w:val="pl-PL"/>
        </w:rPr>
        <w:t>*</w:t>
      </w:r>
      <w:r w:rsidRPr="00A60F3D">
        <w:rPr>
          <w:lang w:val="pl-PL"/>
        </w:rPr>
        <w:t xml:space="preserve"> </w:t>
      </w:r>
      <w:r w:rsidRPr="00D63C1A">
        <w:rPr>
          <w:rFonts w:ascii="Times New Roman" w:hAnsi="Times New Roman" w:cs="Times New Roman"/>
          <w:u w:val="single"/>
          <w:lang w:val="pl-PL"/>
        </w:rPr>
        <w:t>Zmiana wprowadzona</w:t>
      </w:r>
      <w:r w:rsidRPr="00D63C1A">
        <w:rPr>
          <w:rFonts w:ascii="Times New Roman" w:hAnsi="Times New Roman" w:cs="Times New Roman"/>
          <w:b/>
          <w:sz w:val="14"/>
          <w:lang w:val="pl-PL"/>
        </w:rPr>
        <w:t xml:space="preserve"> </w:t>
      </w:r>
      <w:r>
        <w:rPr>
          <w:rFonts w:ascii="Times New Roman" w:hAnsi="Times New Roman" w:cs="Times New Roman"/>
          <w:b/>
          <w:sz w:val="14"/>
          <w:lang w:val="pl-PL"/>
        </w:rPr>
        <w:br/>
      </w:r>
      <w:r w:rsidRPr="00D63C1A">
        <w:rPr>
          <w:rFonts w:ascii="Times New Roman" w:hAnsi="Times New Roman" w:cs="Times New Roman"/>
          <w:b/>
          <w:sz w:val="14"/>
          <w:lang w:val="pl-PL"/>
        </w:rPr>
        <w:t>UCHWAŁĄ NR XIII/93/2008 RADY MIEJSKIEJ W PIASKACH Z DNIA 15 LUTEGO 2008 R., OGŁOSZONĄ W DZIENNIKU URZĘDOWYM WOJEWÓDZTWA LUBELSKIEGO NR 45, POZ. 1405 Z DNIA 23 KWIETNIA 2008 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DF7"/>
    <w:multiLevelType w:val="multilevel"/>
    <w:tmpl w:val="97622BF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272729"/>
        <w:spacing w:val="5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25464"/>
    <w:multiLevelType w:val="multilevel"/>
    <w:tmpl w:val="8ED4FD3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6912CE"/>
    <w:multiLevelType w:val="multilevel"/>
    <w:tmpl w:val="1FCC4AD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EF27E6"/>
    <w:multiLevelType w:val="multilevel"/>
    <w:tmpl w:val="981264F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F054CE"/>
    <w:multiLevelType w:val="multilevel"/>
    <w:tmpl w:val="51E8B8B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2A2A2A"/>
        <w:spacing w:val="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782648"/>
    <w:multiLevelType w:val="multilevel"/>
    <w:tmpl w:val="80023B6A"/>
    <w:lvl w:ilvl="0">
      <w:start w:val="5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272729"/>
        <w:spacing w:val="2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005B1F"/>
    <w:multiLevelType w:val="multilevel"/>
    <w:tmpl w:val="0B18E794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0752C7"/>
    <w:multiLevelType w:val="hybridMultilevel"/>
    <w:tmpl w:val="455A0C26"/>
    <w:lvl w:ilvl="0" w:tplc="97643C00">
      <w:start w:val="1"/>
      <w:numFmt w:val="bullet"/>
      <w:lvlText w:val="-"/>
      <w:lvlJc w:val="left"/>
      <w:pPr>
        <w:ind w:left="720" w:hanging="360"/>
      </w:pPr>
      <w:rPr>
        <w:rFonts w:ascii="Txt" w:hAnsi="Tx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7B4690"/>
    <w:multiLevelType w:val="multilevel"/>
    <w:tmpl w:val="698ED65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3E3E3E"/>
        <w:spacing w:val="-6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BD2059"/>
    <w:multiLevelType w:val="multilevel"/>
    <w:tmpl w:val="4C08387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8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BF27A1D"/>
    <w:multiLevelType w:val="multilevel"/>
    <w:tmpl w:val="3B06B05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auto"/>
        <w:spacing w:val="-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BFA18EE"/>
    <w:multiLevelType w:val="multilevel"/>
    <w:tmpl w:val="1A8EFD1E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10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D5F1E49"/>
    <w:multiLevelType w:val="multilevel"/>
    <w:tmpl w:val="00C6F718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3E3E3E"/>
        <w:spacing w:val="-14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F057311"/>
    <w:multiLevelType w:val="multilevel"/>
    <w:tmpl w:val="64C09462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47484A"/>
        <w:spacing w:val="0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0147A2A"/>
    <w:multiLevelType w:val="multilevel"/>
    <w:tmpl w:val="C1D6BECE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2A2A2A"/>
        <w:spacing w:val="14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112101D"/>
    <w:multiLevelType w:val="multilevel"/>
    <w:tmpl w:val="BB8C8F3A"/>
    <w:lvl w:ilvl="0">
      <w:start w:val="5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2A2A2A"/>
        <w:spacing w:val="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1522F6C"/>
    <w:multiLevelType w:val="multilevel"/>
    <w:tmpl w:val="F3E076E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2253BCF"/>
    <w:multiLevelType w:val="multilevel"/>
    <w:tmpl w:val="49A4A98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4AF1EEC"/>
    <w:multiLevelType w:val="multilevel"/>
    <w:tmpl w:val="14FE916A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4C27AAB"/>
    <w:multiLevelType w:val="multilevel"/>
    <w:tmpl w:val="A0C2C93E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imes New Roman" w:hAnsi="Times New Roman"/>
        <w:strike w:val="0"/>
        <w:color w:val="000000"/>
        <w:spacing w:val="-7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4E37D0F"/>
    <w:multiLevelType w:val="hybridMultilevel"/>
    <w:tmpl w:val="8E3E445E"/>
    <w:lvl w:ilvl="0" w:tplc="97643C00">
      <w:start w:val="1"/>
      <w:numFmt w:val="bullet"/>
      <w:lvlText w:val="-"/>
      <w:lvlJc w:val="left"/>
      <w:pPr>
        <w:ind w:left="720" w:hanging="360"/>
      </w:pPr>
      <w:rPr>
        <w:rFonts w:ascii="Txt" w:hAnsi="Tx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AB69D7"/>
    <w:multiLevelType w:val="multilevel"/>
    <w:tmpl w:val="450AF2C8"/>
    <w:lvl w:ilvl="0">
      <w:start w:val="10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8AF2434"/>
    <w:multiLevelType w:val="multilevel"/>
    <w:tmpl w:val="233E462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8C61CAF"/>
    <w:multiLevelType w:val="multilevel"/>
    <w:tmpl w:val="4FDC077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666666"/>
        <w:spacing w:val="-10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D2E17D1"/>
    <w:multiLevelType w:val="multilevel"/>
    <w:tmpl w:val="DC647F0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strike w:val="0"/>
        <w:color w:val="666666"/>
        <w:spacing w:val="3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F5F3C86"/>
    <w:multiLevelType w:val="multilevel"/>
    <w:tmpl w:val="5C4435E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3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03B3727"/>
    <w:multiLevelType w:val="multilevel"/>
    <w:tmpl w:val="2A36C8E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4D4D4E"/>
        <w:spacing w:val="4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0E105D0"/>
    <w:multiLevelType w:val="multilevel"/>
    <w:tmpl w:val="40F68C5E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4F5052"/>
        <w:spacing w:val="0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40472E4"/>
    <w:multiLevelType w:val="multilevel"/>
    <w:tmpl w:val="DE5E515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46020E3"/>
    <w:multiLevelType w:val="multilevel"/>
    <w:tmpl w:val="98E64CC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7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5E91BEA"/>
    <w:multiLevelType w:val="hybridMultilevel"/>
    <w:tmpl w:val="1ECCC468"/>
    <w:lvl w:ilvl="0" w:tplc="97643C00">
      <w:start w:val="1"/>
      <w:numFmt w:val="bullet"/>
      <w:lvlText w:val="-"/>
      <w:lvlJc w:val="left"/>
      <w:pPr>
        <w:ind w:left="1080" w:hanging="360"/>
      </w:pPr>
      <w:rPr>
        <w:rFonts w:ascii="Txt" w:hAnsi="Txt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70829BB"/>
    <w:multiLevelType w:val="multilevel"/>
    <w:tmpl w:val="53DEBC0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7CF7C33"/>
    <w:multiLevelType w:val="multilevel"/>
    <w:tmpl w:val="E62A837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3E3E3E"/>
        <w:spacing w:val="-7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A1F2B85"/>
    <w:multiLevelType w:val="multilevel"/>
    <w:tmpl w:val="84D8B21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4F5052"/>
        <w:spacing w:val="-6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E315284"/>
    <w:multiLevelType w:val="multilevel"/>
    <w:tmpl w:val="9BFCAB6C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88633D"/>
    <w:multiLevelType w:val="multilevel"/>
    <w:tmpl w:val="D27EB54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47484A"/>
        <w:spacing w:val="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EFA666A"/>
    <w:multiLevelType w:val="multilevel"/>
    <w:tmpl w:val="9EBE456A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6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0421E6F"/>
    <w:multiLevelType w:val="multilevel"/>
    <w:tmpl w:val="613EE11E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47484A"/>
        <w:spacing w:val="-6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084685F"/>
    <w:multiLevelType w:val="hybridMultilevel"/>
    <w:tmpl w:val="AB16E3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0DB10EC"/>
    <w:multiLevelType w:val="hybridMultilevel"/>
    <w:tmpl w:val="CE4E0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482CC5"/>
    <w:multiLevelType w:val="multilevel"/>
    <w:tmpl w:val="588A1204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3713CF7"/>
    <w:multiLevelType w:val="multilevel"/>
    <w:tmpl w:val="32B2383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38E1A7F"/>
    <w:multiLevelType w:val="hybridMultilevel"/>
    <w:tmpl w:val="3F4484C0"/>
    <w:lvl w:ilvl="0" w:tplc="0415000F">
      <w:start w:val="1"/>
      <w:numFmt w:val="decimal"/>
      <w:lvlText w:val="%1."/>
      <w:lvlJc w:val="left"/>
      <w:pPr>
        <w:ind w:left="1368" w:hanging="360"/>
      </w:pPr>
    </w:lvl>
    <w:lvl w:ilvl="1" w:tplc="04150019" w:tentative="1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3">
    <w:nsid w:val="38B83260"/>
    <w:multiLevelType w:val="multilevel"/>
    <w:tmpl w:val="739C8F9E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imes New Roman" w:hAnsi="Times New Roman"/>
        <w:strike w:val="0"/>
        <w:color w:val="2A2A2A"/>
        <w:spacing w:val="2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992655C"/>
    <w:multiLevelType w:val="multilevel"/>
    <w:tmpl w:val="6C3A8ACE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6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A2B4A6F"/>
    <w:multiLevelType w:val="multilevel"/>
    <w:tmpl w:val="7D72DB04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7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AF92E6C"/>
    <w:multiLevelType w:val="multilevel"/>
    <w:tmpl w:val="38044A3E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4F5052"/>
        <w:spacing w:val="0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B2E06BA"/>
    <w:multiLevelType w:val="multilevel"/>
    <w:tmpl w:val="5C8000CE"/>
    <w:lvl w:ilvl="0">
      <w:start w:val="9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BAB579F"/>
    <w:multiLevelType w:val="multilevel"/>
    <w:tmpl w:val="68B213C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47484A"/>
        <w:spacing w:val="0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BF616AA"/>
    <w:multiLevelType w:val="multilevel"/>
    <w:tmpl w:val="54CEC9E0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4F5052"/>
        <w:spacing w:val="-7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E7F54F4"/>
    <w:multiLevelType w:val="multilevel"/>
    <w:tmpl w:val="174AC2EC"/>
    <w:lvl w:ilvl="0">
      <w:start w:val="2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auto"/>
        <w:spacing w:val="12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E9A64A6"/>
    <w:multiLevelType w:val="multilevel"/>
    <w:tmpl w:val="DDBC33D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EE108E1"/>
    <w:multiLevelType w:val="multilevel"/>
    <w:tmpl w:val="82CA25AA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b/>
        <w:strike w:val="0"/>
        <w:color w:val="717272"/>
        <w:spacing w:val="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0500DB3"/>
    <w:multiLevelType w:val="multilevel"/>
    <w:tmpl w:val="5FC8EC4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41A53EB"/>
    <w:multiLevelType w:val="multilevel"/>
    <w:tmpl w:val="36106F2E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4617A2F"/>
    <w:multiLevelType w:val="multilevel"/>
    <w:tmpl w:val="414E9C9A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5B449E7"/>
    <w:multiLevelType w:val="multilevel"/>
    <w:tmpl w:val="C3307D6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3E3E3E"/>
        <w:spacing w:val="-6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62F29DB"/>
    <w:multiLevelType w:val="multilevel"/>
    <w:tmpl w:val="F5B6FD5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7A65FA3"/>
    <w:multiLevelType w:val="multilevel"/>
    <w:tmpl w:val="93468714"/>
    <w:lvl w:ilvl="0">
      <w:start w:val="5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2A2A2A"/>
        <w:spacing w:val="4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8EB109C"/>
    <w:multiLevelType w:val="hybridMultilevel"/>
    <w:tmpl w:val="E578A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99051FB"/>
    <w:multiLevelType w:val="multilevel"/>
    <w:tmpl w:val="B8B2252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2A2A2A"/>
        <w:spacing w:val="0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AE62B9C"/>
    <w:multiLevelType w:val="multilevel"/>
    <w:tmpl w:val="63DC77C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3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B0532A1"/>
    <w:multiLevelType w:val="multilevel"/>
    <w:tmpl w:val="1E24C6FC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CCA364F"/>
    <w:multiLevelType w:val="multilevel"/>
    <w:tmpl w:val="7D74335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D6159AA"/>
    <w:multiLevelType w:val="multilevel"/>
    <w:tmpl w:val="2200DC1E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5F5F61"/>
        <w:spacing w:val="-7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EC6495F"/>
    <w:multiLevelType w:val="multilevel"/>
    <w:tmpl w:val="D9F4F04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auto"/>
        <w:spacing w:val="-2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F472037"/>
    <w:multiLevelType w:val="hybridMultilevel"/>
    <w:tmpl w:val="1D7CA832"/>
    <w:lvl w:ilvl="0" w:tplc="97643C00">
      <w:start w:val="1"/>
      <w:numFmt w:val="bullet"/>
      <w:lvlText w:val="-"/>
      <w:lvlJc w:val="left"/>
      <w:pPr>
        <w:ind w:left="720" w:hanging="360"/>
      </w:pPr>
      <w:rPr>
        <w:rFonts w:ascii="Txt" w:hAnsi="T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51B2CD7"/>
    <w:multiLevelType w:val="multilevel"/>
    <w:tmpl w:val="FE549F04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272729"/>
        <w:spacing w:val="-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62F1EB1"/>
    <w:multiLevelType w:val="multilevel"/>
    <w:tmpl w:val="2EEA435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272729"/>
        <w:spacing w:val="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9D9292A"/>
    <w:multiLevelType w:val="multilevel"/>
    <w:tmpl w:val="FB84BCA4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A4E278E"/>
    <w:multiLevelType w:val="multilevel"/>
    <w:tmpl w:val="414EDAB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4F5052"/>
        <w:spacing w:val="3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B4B284B"/>
    <w:multiLevelType w:val="multilevel"/>
    <w:tmpl w:val="20ACC234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E5D6723"/>
    <w:multiLevelType w:val="multilevel"/>
    <w:tmpl w:val="DA8814A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F451AFF"/>
    <w:multiLevelType w:val="multilevel"/>
    <w:tmpl w:val="A3767C32"/>
    <w:lvl w:ilvl="0">
      <w:start w:val="7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F9E6A6E"/>
    <w:multiLevelType w:val="multilevel"/>
    <w:tmpl w:val="937C8C6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666666"/>
        <w:spacing w:val="-8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FB26B4C"/>
    <w:multiLevelType w:val="multilevel"/>
    <w:tmpl w:val="2D10308A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2A2A2A"/>
        <w:spacing w:val="4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FFE588C"/>
    <w:multiLevelType w:val="multilevel"/>
    <w:tmpl w:val="6A78FB6E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0153E07"/>
    <w:multiLevelType w:val="multilevel"/>
    <w:tmpl w:val="C9DA43EE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6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02C3FEB"/>
    <w:multiLevelType w:val="multilevel"/>
    <w:tmpl w:val="BBB226C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03F177B"/>
    <w:multiLevelType w:val="multilevel"/>
    <w:tmpl w:val="174AE6B0"/>
    <w:lvl w:ilvl="0">
      <w:start w:val="15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0544955"/>
    <w:multiLevelType w:val="multilevel"/>
    <w:tmpl w:val="1D2A22E4"/>
    <w:lvl w:ilvl="0">
      <w:start w:val="2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12E757E"/>
    <w:multiLevelType w:val="multilevel"/>
    <w:tmpl w:val="8CBC6BF8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1670949"/>
    <w:multiLevelType w:val="multilevel"/>
    <w:tmpl w:val="D8A246FE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3480925"/>
    <w:multiLevelType w:val="multilevel"/>
    <w:tmpl w:val="245408BA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3876CEF"/>
    <w:multiLevelType w:val="multilevel"/>
    <w:tmpl w:val="DAC6926C"/>
    <w:lvl w:ilvl="0">
      <w:start w:val="1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9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3AD3C73"/>
    <w:multiLevelType w:val="multilevel"/>
    <w:tmpl w:val="8F726A3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3D523A6"/>
    <w:multiLevelType w:val="multilevel"/>
    <w:tmpl w:val="8F702C5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44875A0"/>
    <w:multiLevelType w:val="multilevel"/>
    <w:tmpl w:val="798EB58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3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4607437"/>
    <w:multiLevelType w:val="multilevel"/>
    <w:tmpl w:val="4FAE415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8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46958C5"/>
    <w:multiLevelType w:val="multilevel"/>
    <w:tmpl w:val="97646D8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47484A"/>
        <w:spacing w:val="14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47E7823"/>
    <w:multiLevelType w:val="multilevel"/>
    <w:tmpl w:val="5E960100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695311E"/>
    <w:multiLevelType w:val="multilevel"/>
    <w:tmpl w:val="1EC0089A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78B1E13"/>
    <w:multiLevelType w:val="multilevel"/>
    <w:tmpl w:val="FC82B60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666666"/>
        <w:spacing w:val="6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7933B51"/>
    <w:multiLevelType w:val="multilevel"/>
    <w:tmpl w:val="81E256EE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47484A"/>
        <w:spacing w:val="0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8AF5B2C"/>
    <w:multiLevelType w:val="multilevel"/>
    <w:tmpl w:val="E502FA6A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666666"/>
        <w:spacing w:val="3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698E3704"/>
    <w:multiLevelType w:val="multilevel"/>
    <w:tmpl w:val="A86A62E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47484A"/>
        <w:spacing w:val="-7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DD96206"/>
    <w:multiLevelType w:val="multilevel"/>
    <w:tmpl w:val="76B2291C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717272"/>
        <w:spacing w:val="-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6EEB0BD0"/>
    <w:multiLevelType w:val="hybridMultilevel"/>
    <w:tmpl w:val="97041BD6"/>
    <w:lvl w:ilvl="0" w:tplc="97643C00">
      <w:start w:val="1"/>
      <w:numFmt w:val="bullet"/>
      <w:lvlText w:val="-"/>
      <w:lvlJc w:val="left"/>
      <w:pPr>
        <w:ind w:left="1080" w:hanging="360"/>
      </w:pPr>
      <w:rPr>
        <w:rFonts w:ascii="Txt" w:hAnsi="Txt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>
    <w:nsid w:val="700C4A88"/>
    <w:multiLevelType w:val="multilevel"/>
    <w:tmpl w:val="8C7ABD9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auto"/>
        <w:spacing w:val="0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13A1A88"/>
    <w:multiLevelType w:val="multilevel"/>
    <w:tmpl w:val="FBBCF18E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4F5052"/>
        <w:spacing w:val="0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1800E05"/>
    <w:multiLevelType w:val="multilevel"/>
    <w:tmpl w:val="1CAC645A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3060469"/>
    <w:multiLevelType w:val="multilevel"/>
    <w:tmpl w:val="ABA44E6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51E4B1D"/>
    <w:multiLevelType w:val="multilevel"/>
    <w:tmpl w:val="ADFAE23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5FA476E"/>
    <w:multiLevelType w:val="multilevel"/>
    <w:tmpl w:val="34AAB56C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6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6283B46"/>
    <w:multiLevelType w:val="multilevel"/>
    <w:tmpl w:val="633EACE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9283881"/>
    <w:multiLevelType w:val="multilevel"/>
    <w:tmpl w:val="DC647F0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strike w:val="0"/>
        <w:color w:val="666666"/>
        <w:spacing w:val="3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79F92002"/>
    <w:multiLevelType w:val="multilevel"/>
    <w:tmpl w:val="63CCE0D2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3E3E3E"/>
        <w:spacing w:val="-1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7B4554D5"/>
    <w:multiLevelType w:val="multilevel"/>
    <w:tmpl w:val="5302DAC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3E3E3E"/>
        <w:spacing w:val="-6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B7342EA"/>
    <w:multiLevelType w:val="multilevel"/>
    <w:tmpl w:val="8D78B99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1"/>
  </w:num>
  <w:num w:numId="3">
    <w:abstractNumId w:val="54"/>
  </w:num>
  <w:num w:numId="4">
    <w:abstractNumId w:val="78"/>
  </w:num>
  <w:num w:numId="5">
    <w:abstractNumId w:val="84"/>
  </w:num>
  <w:num w:numId="6">
    <w:abstractNumId w:val="79"/>
  </w:num>
  <w:num w:numId="7">
    <w:abstractNumId w:val="55"/>
  </w:num>
  <w:num w:numId="8">
    <w:abstractNumId w:val="41"/>
  </w:num>
  <w:num w:numId="9">
    <w:abstractNumId w:val="104"/>
  </w:num>
  <w:num w:numId="10">
    <w:abstractNumId w:val="85"/>
  </w:num>
  <w:num w:numId="11">
    <w:abstractNumId w:val="36"/>
  </w:num>
  <w:num w:numId="12">
    <w:abstractNumId w:val="11"/>
  </w:num>
  <w:num w:numId="13">
    <w:abstractNumId w:val="19"/>
  </w:num>
  <w:num w:numId="14">
    <w:abstractNumId w:val="64"/>
  </w:num>
  <w:num w:numId="15">
    <w:abstractNumId w:val="87"/>
  </w:num>
  <w:num w:numId="16">
    <w:abstractNumId w:val="86"/>
  </w:num>
  <w:num w:numId="17">
    <w:abstractNumId w:val="22"/>
  </w:num>
  <w:num w:numId="18">
    <w:abstractNumId w:val="72"/>
  </w:num>
  <w:num w:numId="19">
    <w:abstractNumId w:val="50"/>
  </w:num>
  <w:num w:numId="20">
    <w:abstractNumId w:val="98"/>
  </w:num>
  <w:num w:numId="21">
    <w:abstractNumId w:val="10"/>
  </w:num>
  <w:num w:numId="22">
    <w:abstractNumId w:val="65"/>
  </w:num>
  <w:num w:numId="23">
    <w:abstractNumId w:val="32"/>
  </w:num>
  <w:num w:numId="24">
    <w:abstractNumId w:val="107"/>
  </w:num>
  <w:num w:numId="25">
    <w:abstractNumId w:val="56"/>
  </w:num>
  <w:num w:numId="26">
    <w:abstractNumId w:val="12"/>
  </w:num>
  <w:num w:numId="27">
    <w:abstractNumId w:val="8"/>
  </w:num>
  <w:num w:numId="28">
    <w:abstractNumId w:val="106"/>
  </w:num>
  <w:num w:numId="29">
    <w:abstractNumId w:val="102"/>
  </w:num>
  <w:num w:numId="30">
    <w:abstractNumId w:val="83"/>
  </w:num>
  <w:num w:numId="31">
    <w:abstractNumId w:val="16"/>
  </w:num>
  <w:num w:numId="32">
    <w:abstractNumId w:val="81"/>
  </w:num>
  <w:num w:numId="33">
    <w:abstractNumId w:val="61"/>
  </w:num>
  <w:num w:numId="34">
    <w:abstractNumId w:val="5"/>
  </w:num>
  <w:num w:numId="35">
    <w:abstractNumId w:val="68"/>
  </w:num>
  <w:num w:numId="36">
    <w:abstractNumId w:val="67"/>
  </w:num>
  <w:num w:numId="37">
    <w:abstractNumId w:val="0"/>
  </w:num>
  <w:num w:numId="38">
    <w:abstractNumId w:val="28"/>
  </w:num>
  <w:num w:numId="39">
    <w:abstractNumId w:val="90"/>
  </w:num>
  <w:num w:numId="40">
    <w:abstractNumId w:val="91"/>
  </w:num>
  <w:num w:numId="41">
    <w:abstractNumId w:val="92"/>
  </w:num>
  <w:num w:numId="42">
    <w:abstractNumId w:val="23"/>
  </w:num>
  <w:num w:numId="43">
    <w:abstractNumId w:val="74"/>
  </w:num>
  <w:num w:numId="44">
    <w:abstractNumId w:val="94"/>
  </w:num>
  <w:num w:numId="45">
    <w:abstractNumId w:val="73"/>
  </w:num>
  <w:num w:numId="46">
    <w:abstractNumId w:val="18"/>
  </w:num>
  <w:num w:numId="47">
    <w:abstractNumId w:val="3"/>
  </w:num>
  <w:num w:numId="48">
    <w:abstractNumId w:val="17"/>
  </w:num>
  <w:num w:numId="49">
    <w:abstractNumId w:val="4"/>
  </w:num>
  <w:num w:numId="50">
    <w:abstractNumId w:val="75"/>
  </w:num>
  <w:num w:numId="51">
    <w:abstractNumId w:val="43"/>
  </w:num>
  <w:num w:numId="52">
    <w:abstractNumId w:val="15"/>
  </w:num>
  <w:num w:numId="53">
    <w:abstractNumId w:val="14"/>
  </w:num>
  <w:num w:numId="54">
    <w:abstractNumId w:val="58"/>
  </w:num>
  <w:num w:numId="55">
    <w:abstractNumId w:val="60"/>
  </w:num>
  <w:num w:numId="56">
    <w:abstractNumId w:val="89"/>
  </w:num>
  <w:num w:numId="57">
    <w:abstractNumId w:val="48"/>
  </w:num>
  <w:num w:numId="58">
    <w:abstractNumId w:val="37"/>
  </w:num>
  <w:num w:numId="59">
    <w:abstractNumId w:val="93"/>
  </w:num>
  <w:num w:numId="60">
    <w:abstractNumId w:val="35"/>
  </w:num>
  <w:num w:numId="61">
    <w:abstractNumId w:val="95"/>
  </w:num>
  <w:num w:numId="62">
    <w:abstractNumId w:val="13"/>
  </w:num>
  <w:num w:numId="63">
    <w:abstractNumId w:val="27"/>
  </w:num>
  <w:num w:numId="64">
    <w:abstractNumId w:val="33"/>
  </w:num>
  <w:num w:numId="65">
    <w:abstractNumId w:val="99"/>
  </w:num>
  <w:num w:numId="66">
    <w:abstractNumId w:val="46"/>
  </w:num>
  <w:num w:numId="67">
    <w:abstractNumId w:val="70"/>
  </w:num>
  <w:num w:numId="68">
    <w:abstractNumId w:val="49"/>
  </w:num>
  <w:num w:numId="69">
    <w:abstractNumId w:val="82"/>
  </w:num>
  <w:num w:numId="70">
    <w:abstractNumId w:val="101"/>
  </w:num>
  <w:num w:numId="71">
    <w:abstractNumId w:val="1"/>
  </w:num>
  <w:num w:numId="72">
    <w:abstractNumId w:val="63"/>
  </w:num>
  <w:num w:numId="73">
    <w:abstractNumId w:val="108"/>
  </w:num>
  <w:num w:numId="74">
    <w:abstractNumId w:val="71"/>
  </w:num>
  <w:num w:numId="75">
    <w:abstractNumId w:val="53"/>
  </w:num>
  <w:num w:numId="76">
    <w:abstractNumId w:val="9"/>
  </w:num>
  <w:num w:numId="77">
    <w:abstractNumId w:val="77"/>
  </w:num>
  <w:num w:numId="78">
    <w:abstractNumId w:val="51"/>
  </w:num>
  <w:num w:numId="79">
    <w:abstractNumId w:val="6"/>
  </w:num>
  <w:num w:numId="80">
    <w:abstractNumId w:val="69"/>
  </w:num>
  <w:num w:numId="81">
    <w:abstractNumId w:val="40"/>
  </w:num>
  <w:num w:numId="82">
    <w:abstractNumId w:val="31"/>
  </w:num>
  <w:num w:numId="83">
    <w:abstractNumId w:val="100"/>
  </w:num>
  <w:num w:numId="84">
    <w:abstractNumId w:val="29"/>
  </w:num>
  <w:num w:numId="85">
    <w:abstractNumId w:val="76"/>
  </w:num>
  <w:num w:numId="86">
    <w:abstractNumId w:val="44"/>
  </w:num>
  <w:num w:numId="87">
    <w:abstractNumId w:val="62"/>
  </w:num>
  <w:num w:numId="88">
    <w:abstractNumId w:val="25"/>
  </w:num>
  <w:num w:numId="89">
    <w:abstractNumId w:val="96"/>
  </w:num>
  <w:num w:numId="90">
    <w:abstractNumId w:val="52"/>
  </w:num>
  <w:num w:numId="91">
    <w:abstractNumId w:val="45"/>
  </w:num>
  <w:num w:numId="92">
    <w:abstractNumId w:val="88"/>
  </w:num>
  <w:num w:numId="93">
    <w:abstractNumId w:val="47"/>
  </w:num>
  <w:num w:numId="94">
    <w:abstractNumId w:val="2"/>
  </w:num>
  <w:num w:numId="95">
    <w:abstractNumId w:val="34"/>
  </w:num>
  <w:num w:numId="96">
    <w:abstractNumId w:val="103"/>
  </w:num>
  <w:num w:numId="97">
    <w:abstractNumId w:val="80"/>
  </w:num>
  <w:num w:numId="98">
    <w:abstractNumId w:val="57"/>
  </w:num>
  <w:num w:numId="99">
    <w:abstractNumId w:val="66"/>
  </w:num>
  <w:num w:numId="100">
    <w:abstractNumId w:val="7"/>
  </w:num>
  <w:num w:numId="101">
    <w:abstractNumId w:val="30"/>
  </w:num>
  <w:num w:numId="102">
    <w:abstractNumId w:val="97"/>
  </w:num>
  <w:num w:numId="103">
    <w:abstractNumId w:val="20"/>
  </w:num>
  <w:num w:numId="104">
    <w:abstractNumId w:val="59"/>
  </w:num>
  <w:num w:numId="105">
    <w:abstractNumId w:val="42"/>
  </w:num>
  <w:num w:numId="106">
    <w:abstractNumId w:val="38"/>
  </w:num>
  <w:num w:numId="107">
    <w:abstractNumId w:val="39"/>
  </w:num>
  <w:num w:numId="108">
    <w:abstractNumId w:val="105"/>
  </w:num>
  <w:num w:numId="109">
    <w:abstractNumId w:val="24"/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591"/>
    <w:rsid w:val="00096D4D"/>
    <w:rsid w:val="000C3508"/>
    <w:rsid w:val="00171116"/>
    <w:rsid w:val="001A64AB"/>
    <w:rsid w:val="0025134E"/>
    <w:rsid w:val="002D171E"/>
    <w:rsid w:val="002D6F38"/>
    <w:rsid w:val="00342833"/>
    <w:rsid w:val="003A4BA6"/>
    <w:rsid w:val="00412531"/>
    <w:rsid w:val="00447128"/>
    <w:rsid w:val="00462608"/>
    <w:rsid w:val="004D7CC9"/>
    <w:rsid w:val="005153C9"/>
    <w:rsid w:val="005C46CF"/>
    <w:rsid w:val="00604591"/>
    <w:rsid w:val="00742B3D"/>
    <w:rsid w:val="007C475A"/>
    <w:rsid w:val="00906003"/>
    <w:rsid w:val="00931110"/>
    <w:rsid w:val="00935C0F"/>
    <w:rsid w:val="0099652E"/>
    <w:rsid w:val="00A60F3D"/>
    <w:rsid w:val="00A7648C"/>
    <w:rsid w:val="00C11394"/>
    <w:rsid w:val="00C66AA7"/>
    <w:rsid w:val="00C74FB3"/>
    <w:rsid w:val="00C9072C"/>
    <w:rsid w:val="00D63C1A"/>
    <w:rsid w:val="00DE62A0"/>
    <w:rsid w:val="00E044D6"/>
    <w:rsid w:val="00E164F1"/>
    <w:rsid w:val="00E32BD4"/>
    <w:rsid w:val="00E455F7"/>
    <w:rsid w:val="00E82942"/>
    <w:rsid w:val="00E9473F"/>
    <w:rsid w:val="00EB7408"/>
    <w:rsid w:val="00ED22DA"/>
    <w:rsid w:val="00F904B4"/>
    <w:rsid w:val="00FD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4B4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1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764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648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764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48C"/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3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3508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35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//a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0188B-B637-4226-8283-9E6A2B5A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2695</TotalTime>
  <Pages>32</Pages>
  <Words>9517</Words>
  <Characters>57108</Characters>
  <Application>Microsoft Office Word</Application>
  <DocSecurity>0</DocSecurity>
  <Lines>475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romualda</dc:creator>
  <cp:lastModifiedBy>romualda</cp:lastModifiedBy>
  <cp:revision>10</cp:revision>
  <dcterms:created xsi:type="dcterms:W3CDTF">2015-11-18T13:08:00Z</dcterms:created>
  <dcterms:modified xsi:type="dcterms:W3CDTF">2016-01-25T14:44:00Z</dcterms:modified>
</cp:coreProperties>
</file>